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57DA3" w:rsidR="00927197" w:rsidP="00927197" w:rsidRDefault="00927197" w14:paraId="7e735a6" w14:textId="7e735a6">
      <w:pPr>
        <w:jc w:val="right"/>
        <w15:collapsed w:val="false"/>
        <w:rPr>
          <w:rFonts w:ascii="Times New Roman" w:hAnsi="Times New Roman"/>
          <w:sz w:val="24"/>
          <w:szCs w:val="24"/>
        </w:rPr>
      </w:pPr>
      <w:bookmarkStart w:name="_GoBack" w:id="0"/>
      <w:bookmarkEnd w:id="0"/>
    </w:p>
    <w:p w:rsidRPr="00757DA3" w:rsidR="00927197" w:rsidRDefault="00927197">
      <w:pPr>
        <w:rPr>
          <w:rFonts w:ascii="Times New Roman" w:hAnsi="Times New Roman"/>
          <w:sz w:val="16"/>
          <w:szCs w:val="16"/>
        </w:rPr>
      </w:pPr>
    </w:p>
    <w:p w:rsidRPr="00757DA3" w:rsidR="00927197" w:rsidRDefault="00927197">
      <w:pPr>
        <w:rPr>
          <w:rFonts w:ascii="Times New Roman" w:hAnsi="Times New Roman"/>
          <w:sz w:val="24"/>
          <w:szCs w:val="24"/>
        </w:rPr>
      </w:pPr>
      <w:r w:rsidRPr="00757DA3">
        <w:rPr>
          <w:rFonts w:ascii="Times New Roman" w:hAnsi="Times New Roman"/>
          <w:sz w:val="24"/>
          <w:szCs w:val="24"/>
        </w:rPr>
        <w:t>REPUBLIKA HRVATSKA</w:t>
      </w:r>
    </w:p>
    <w:p w:rsidRPr="00757DA3" w:rsidR="00927197" w:rsidRDefault="00927197">
      <w:pPr>
        <w:rPr>
          <w:rFonts w:ascii="Times New Roman" w:hAnsi="Times New Roman"/>
          <w:sz w:val="24"/>
          <w:szCs w:val="24"/>
        </w:rPr>
      </w:pPr>
      <w:r w:rsidRPr="00757DA3">
        <w:rPr>
          <w:rFonts w:ascii="Times New Roman" w:hAnsi="Times New Roman"/>
          <w:sz w:val="24"/>
          <w:szCs w:val="24"/>
        </w:rPr>
        <w:t>TRGOVAČKI SUD U SPLITU</w:t>
      </w:r>
    </w:p>
    <w:p w:rsidRPr="00757DA3" w:rsidR="00927197" w:rsidRDefault="00927197">
      <w:pPr>
        <w:rPr>
          <w:rFonts w:ascii="Times New Roman" w:hAnsi="Times New Roman"/>
          <w:sz w:val="24"/>
          <w:szCs w:val="24"/>
        </w:rPr>
      </w:pPr>
      <w:r w:rsidRPr="00757DA3">
        <w:rPr>
          <w:rFonts w:ascii="Times New Roman" w:hAnsi="Times New Roman"/>
          <w:sz w:val="24"/>
          <w:szCs w:val="24"/>
        </w:rPr>
        <w:t>Split, Sukoišanska br. 6</w:t>
      </w:r>
    </w:p>
    <w:p w:rsidR="005F0470" w:rsidP="00757DA3" w:rsidRDefault="005F0470">
      <w:pPr>
        <w:jc w:val="right"/>
        <w:rPr>
          <w:rFonts w:ascii="Times New Roman" w:hAnsi="Times New Roman"/>
          <w:sz w:val="24"/>
          <w:szCs w:val="24"/>
        </w:rPr>
      </w:pPr>
    </w:p>
    <w:p w:rsidR="00AC41B6" w:rsidP="00757DA3" w:rsidRDefault="00757DA3">
      <w:pPr>
        <w:jc w:val="right"/>
        <w:rPr>
          <w:rFonts w:ascii="Times New Roman" w:hAnsi="Times New Roman"/>
          <w:sz w:val="24"/>
          <w:szCs w:val="24"/>
        </w:rPr>
      </w:pPr>
      <w:r w:rsidRPr="00757DA3">
        <w:rPr>
          <w:rFonts w:ascii="Times New Roman" w:hAnsi="Times New Roman"/>
          <w:sz w:val="24"/>
          <w:szCs w:val="24"/>
        </w:rPr>
        <w:t>Poslovni broj: 7 St</w:t>
      </w:r>
      <w:r>
        <w:rPr>
          <w:rFonts w:ascii="Times New Roman" w:hAnsi="Times New Roman"/>
          <w:sz w:val="24"/>
          <w:szCs w:val="24"/>
        </w:rPr>
        <w:t>pn</w:t>
      </w:r>
      <w:r w:rsidRPr="00757DA3">
        <w:rPr>
          <w:rFonts w:ascii="Times New Roman" w:hAnsi="Times New Roman"/>
          <w:sz w:val="24"/>
          <w:szCs w:val="24"/>
        </w:rPr>
        <w:t>-</w:t>
      </w:r>
      <w:r>
        <w:rPr>
          <w:rFonts w:ascii="Times New Roman" w:hAnsi="Times New Roman"/>
          <w:sz w:val="24"/>
          <w:szCs w:val="24"/>
        </w:rPr>
        <w:t>56</w:t>
      </w:r>
      <w:r w:rsidRPr="00757DA3">
        <w:rPr>
          <w:rFonts w:ascii="Times New Roman" w:hAnsi="Times New Roman"/>
          <w:sz w:val="24"/>
          <w:szCs w:val="24"/>
        </w:rPr>
        <w:t>/201</w:t>
      </w:r>
      <w:r>
        <w:rPr>
          <w:rFonts w:ascii="Times New Roman" w:hAnsi="Times New Roman"/>
          <w:sz w:val="24"/>
          <w:szCs w:val="24"/>
        </w:rPr>
        <w:t>6</w:t>
      </w:r>
      <w:r w:rsidRPr="00757DA3">
        <w:rPr>
          <w:rFonts w:ascii="Times New Roman" w:hAnsi="Times New Roman"/>
          <w:sz w:val="24"/>
          <w:szCs w:val="24"/>
        </w:rPr>
        <w:t>-</w:t>
      </w:r>
      <w:r w:rsidR="00903A7A">
        <w:rPr>
          <w:rFonts w:ascii="Times New Roman" w:hAnsi="Times New Roman"/>
          <w:sz w:val="24"/>
          <w:szCs w:val="24"/>
        </w:rPr>
        <w:t>5</w:t>
      </w:r>
      <w:r w:rsidR="00237E1B">
        <w:rPr>
          <w:rFonts w:ascii="Times New Roman" w:hAnsi="Times New Roman"/>
          <w:sz w:val="24"/>
          <w:szCs w:val="24"/>
        </w:rPr>
        <w:t>7</w:t>
      </w:r>
    </w:p>
    <w:p w:rsidRPr="00757DA3" w:rsidR="005F0470" w:rsidP="00757DA3" w:rsidRDefault="005F0470">
      <w:pPr>
        <w:jc w:val="right"/>
        <w:rPr>
          <w:rFonts w:ascii="Times New Roman" w:hAnsi="Times New Roman"/>
          <w:sz w:val="24"/>
          <w:szCs w:val="24"/>
        </w:rPr>
      </w:pPr>
    </w:p>
    <w:p w:rsidRPr="00757DA3" w:rsidR="00927197" w:rsidP="00927197" w:rsidRDefault="00927197">
      <w:pPr>
        <w:jc w:val="center"/>
        <w:rPr>
          <w:rFonts w:ascii="Times New Roman" w:hAnsi="Times New Roman"/>
          <w:sz w:val="24"/>
          <w:szCs w:val="24"/>
        </w:rPr>
      </w:pPr>
      <w:r w:rsidRPr="00757DA3">
        <w:rPr>
          <w:rFonts w:ascii="Times New Roman" w:hAnsi="Times New Roman"/>
          <w:sz w:val="24"/>
          <w:szCs w:val="24"/>
        </w:rPr>
        <w:t xml:space="preserve">Z A P I S N I K </w:t>
      </w:r>
    </w:p>
    <w:p w:rsidRPr="00B01A69" w:rsidR="00927197" w:rsidP="00927197" w:rsidRDefault="00927197">
      <w:pPr>
        <w:jc w:val="center"/>
        <w:rPr>
          <w:rFonts w:ascii="Times New Roman" w:hAnsi="Times New Roman"/>
          <w:b/>
          <w:sz w:val="24"/>
          <w:szCs w:val="24"/>
        </w:rPr>
      </w:pPr>
    </w:p>
    <w:p w:rsidR="00927197" w:rsidP="00927197" w:rsidRDefault="008A20BA">
      <w:pPr>
        <w:jc w:val="both"/>
        <w:rPr>
          <w:rFonts w:ascii="Times New Roman" w:hAnsi="Times New Roman"/>
          <w:sz w:val="24"/>
          <w:szCs w:val="24"/>
        </w:rPr>
      </w:pPr>
      <w:r w:rsidRPr="00B01A69">
        <w:rPr>
          <w:rFonts w:ascii="Times New Roman" w:hAnsi="Times New Roman"/>
          <w:sz w:val="24"/>
          <w:szCs w:val="24"/>
        </w:rPr>
        <w:t>s</w:t>
      </w:r>
      <w:r w:rsidR="00757DA3">
        <w:rPr>
          <w:rFonts w:ascii="Times New Roman" w:hAnsi="Times New Roman"/>
          <w:sz w:val="24"/>
          <w:szCs w:val="24"/>
        </w:rPr>
        <w:t xml:space="preserve"> </w:t>
      </w:r>
      <w:r w:rsidRPr="00B01A69" w:rsidR="003960F5">
        <w:rPr>
          <w:rFonts w:ascii="Times New Roman" w:hAnsi="Times New Roman"/>
          <w:sz w:val="24"/>
          <w:szCs w:val="24"/>
        </w:rPr>
        <w:t>ročišta</w:t>
      </w:r>
      <w:r w:rsidR="009C2AE6">
        <w:rPr>
          <w:rFonts w:ascii="Times New Roman" w:hAnsi="Times New Roman"/>
          <w:sz w:val="24"/>
          <w:szCs w:val="24"/>
        </w:rPr>
        <w:t xml:space="preserve"> </w:t>
      </w:r>
      <w:r w:rsidR="00D0752B">
        <w:rPr>
          <w:rFonts w:ascii="Times New Roman" w:hAnsi="Times New Roman"/>
          <w:sz w:val="24"/>
          <w:szCs w:val="24"/>
        </w:rPr>
        <w:t>radi</w:t>
      </w:r>
      <w:r w:rsidR="009C2AE6">
        <w:rPr>
          <w:rFonts w:ascii="Times New Roman" w:hAnsi="Times New Roman"/>
          <w:sz w:val="24"/>
          <w:szCs w:val="24"/>
        </w:rPr>
        <w:t xml:space="preserve"> </w:t>
      </w:r>
      <w:r w:rsidR="00D0752B">
        <w:rPr>
          <w:rFonts w:ascii="Times New Roman" w:hAnsi="Times New Roman"/>
          <w:sz w:val="24"/>
          <w:szCs w:val="24"/>
        </w:rPr>
        <w:t>sklapanja</w:t>
      </w:r>
      <w:r w:rsidRPr="009C2AE6" w:rsidR="009C2AE6">
        <w:rPr>
          <w:rFonts w:ascii="Times New Roman" w:hAnsi="Times New Roman"/>
          <w:sz w:val="24"/>
          <w:szCs w:val="24"/>
        </w:rPr>
        <w:t xml:space="preserve"> predste</w:t>
      </w:r>
      <w:r w:rsidRPr="009C2AE6" w:rsidR="009C2AE6">
        <w:rPr>
          <w:rFonts w:hint="eastAsia" w:ascii="Times New Roman" w:hAnsi="Times New Roman"/>
          <w:sz w:val="24"/>
          <w:szCs w:val="24"/>
        </w:rPr>
        <w:t>č</w:t>
      </w:r>
      <w:r w:rsidRPr="009C2AE6" w:rsidR="009C2AE6">
        <w:rPr>
          <w:rFonts w:ascii="Times New Roman" w:hAnsi="Times New Roman"/>
          <w:sz w:val="24"/>
          <w:szCs w:val="24"/>
        </w:rPr>
        <w:t xml:space="preserve">ajne nagodbe </w:t>
      </w:r>
      <w:r w:rsidRPr="00D0752B" w:rsidR="00D0752B">
        <w:rPr>
          <w:rFonts w:ascii="Times New Roman" w:hAnsi="Times New Roman"/>
          <w:sz w:val="24"/>
          <w:szCs w:val="24"/>
        </w:rPr>
        <w:t>izme</w:t>
      </w:r>
      <w:r w:rsidRPr="00D0752B" w:rsidR="00D0752B">
        <w:rPr>
          <w:rFonts w:hint="eastAsia" w:ascii="Times New Roman" w:hAnsi="Times New Roman"/>
          <w:sz w:val="24"/>
          <w:szCs w:val="24"/>
        </w:rPr>
        <w:t>đ</w:t>
      </w:r>
      <w:r w:rsidRPr="00D0752B" w:rsidR="00D0752B">
        <w:rPr>
          <w:rFonts w:ascii="Times New Roman" w:hAnsi="Times New Roman"/>
          <w:sz w:val="24"/>
          <w:szCs w:val="24"/>
        </w:rPr>
        <w:t>u predlagatelja-dužnika MUCI</w:t>
      </w:r>
      <w:r w:rsidRPr="00D0752B" w:rsidR="00D0752B">
        <w:rPr>
          <w:rFonts w:hint="eastAsia" w:ascii="Times New Roman" w:hAnsi="Times New Roman"/>
          <w:sz w:val="24"/>
          <w:szCs w:val="24"/>
        </w:rPr>
        <w:t>Ć</w:t>
      </w:r>
      <w:r w:rsidR="00D0752B">
        <w:rPr>
          <w:rFonts w:ascii="Times New Roman" w:hAnsi="Times New Roman"/>
          <w:sz w:val="24"/>
          <w:szCs w:val="24"/>
        </w:rPr>
        <w:t xml:space="preserve"> &amp; CO </w:t>
      </w:r>
      <w:r w:rsidRPr="00D0752B" w:rsidR="00D0752B">
        <w:rPr>
          <w:rFonts w:ascii="Times New Roman" w:hAnsi="Times New Roman"/>
          <w:sz w:val="24"/>
          <w:szCs w:val="24"/>
        </w:rPr>
        <w:t>d.o.o., Dugopolje, IV. gardijske brigade 5, OIB: 90091420648 i njegovih vjerovnika</w:t>
      </w:r>
      <w:r w:rsidR="009C2AE6">
        <w:rPr>
          <w:rFonts w:ascii="Times New Roman" w:hAnsi="Times New Roman"/>
          <w:sz w:val="24"/>
          <w:szCs w:val="24"/>
        </w:rPr>
        <w:t>,</w:t>
      </w:r>
      <w:r w:rsidR="00D0752B">
        <w:rPr>
          <w:rFonts w:ascii="Times New Roman" w:hAnsi="Times New Roman"/>
          <w:sz w:val="24"/>
          <w:szCs w:val="24"/>
        </w:rPr>
        <w:t xml:space="preserve"> </w:t>
      </w:r>
      <w:r w:rsidRPr="00B01A69" w:rsidR="002B15EA">
        <w:rPr>
          <w:rFonts w:ascii="Times New Roman" w:hAnsi="Times New Roman"/>
          <w:sz w:val="24"/>
          <w:szCs w:val="24"/>
        </w:rPr>
        <w:t xml:space="preserve">održanog kod Trgovačkog suda u Splitu </w:t>
      </w:r>
      <w:r w:rsidR="00757DA3">
        <w:rPr>
          <w:rFonts w:ascii="Times New Roman" w:hAnsi="Times New Roman"/>
          <w:sz w:val="24"/>
          <w:szCs w:val="24"/>
        </w:rPr>
        <w:t>24. veljače 2021</w:t>
      </w:r>
      <w:r w:rsidRPr="00D119B0" w:rsidR="009E72C8">
        <w:rPr>
          <w:rFonts w:ascii="Times New Roman" w:hAnsi="Times New Roman"/>
          <w:sz w:val="24"/>
          <w:szCs w:val="24"/>
        </w:rPr>
        <w:t>.</w:t>
      </w:r>
      <w:r w:rsidR="00757DA3">
        <w:rPr>
          <w:rFonts w:ascii="Times New Roman" w:hAnsi="Times New Roman"/>
          <w:sz w:val="24"/>
          <w:szCs w:val="24"/>
        </w:rPr>
        <w:t xml:space="preserve"> </w:t>
      </w:r>
    </w:p>
    <w:p w:rsidRPr="004F49D5" w:rsidR="004F49D5" w:rsidP="00927197" w:rsidRDefault="004F49D5">
      <w:pPr>
        <w:jc w:val="both"/>
        <w:rPr>
          <w:rFonts w:ascii="Times New Roman" w:hAnsi="Times New Roman"/>
          <w:sz w:val="24"/>
          <w:szCs w:val="24"/>
        </w:rPr>
      </w:pPr>
    </w:p>
    <w:p w:rsidRPr="00757DA3" w:rsidR="00757DA3" w:rsidP="00757DA3" w:rsidRDefault="00757DA3">
      <w:pPr>
        <w:spacing w:after="240"/>
        <w:rPr>
          <w:rFonts w:ascii="Times New Roman" w:hAnsi="Times New Roman" w:eastAsiaTheme="minorHAnsi" w:cstheme="minorBidi"/>
          <w:sz w:val="24"/>
          <w:szCs w:val="24"/>
        </w:rPr>
      </w:pPr>
      <w:r w:rsidRPr="00757DA3">
        <w:rPr>
          <w:rFonts w:ascii="Times New Roman" w:hAnsi="Times New Roman" w:eastAsiaTheme="minorHAnsi" w:cstheme="minorBidi"/>
          <w:sz w:val="24"/>
          <w:szCs w:val="24"/>
        </w:rPr>
        <w:t>Prisutni od suda:</w:t>
      </w:r>
    </w:p>
    <w:p w:rsidRPr="00757DA3" w:rsidR="00757DA3" w:rsidP="00757DA3" w:rsidRDefault="00757DA3">
      <w:pPr>
        <w:spacing w:after="240"/>
        <w:rPr>
          <w:rFonts w:ascii="Times New Roman" w:hAnsi="Times New Roman" w:eastAsiaTheme="minorHAnsi" w:cstheme="minorBidi"/>
          <w:sz w:val="24"/>
          <w:szCs w:val="24"/>
        </w:rPr>
      </w:pPr>
      <w:r w:rsidRPr="00757DA3">
        <w:rPr>
          <w:rFonts w:ascii="Times New Roman" w:hAnsi="Times New Roman" w:eastAsiaTheme="minorHAnsi" w:cstheme="minorBidi"/>
          <w:sz w:val="24"/>
          <w:szCs w:val="24"/>
        </w:rPr>
        <w:t>Ivan Čulić, sudac</w:t>
      </w:r>
      <w:r w:rsidRPr="00757DA3">
        <w:rPr>
          <w:rFonts w:ascii="Times New Roman" w:hAnsi="Times New Roman" w:eastAsiaTheme="minorHAnsi" w:cstheme="minorBidi"/>
          <w:sz w:val="24"/>
          <w:szCs w:val="24"/>
        </w:rPr>
        <w:br/>
        <w:t>Marija Mišković, zapisničarka</w:t>
      </w:r>
    </w:p>
    <w:p w:rsidRPr="00757DA3" w:rsidR="00757DA3" w:rsidP="00757DA3" w:rsidRDefault="00757DA3">
      <w:pPr>
        <w:spacing w:after="240"/>
        <w:jc w:val="center"/>
        <w:rPr>
          <w:rFonts w:ascii="Times New Roman" w:hAnsi="Times New Roman" w:eastAsiaTheme="minorHAnsi" w:cstheme="minorBidi"/>
          <w:sz w:val="24"/>
          <w:szCs w:val="24"/>
        </w:rPr>
      </w:pPr>
      <w:r w:rsidRPr="00757DA3">
        <w:rPr>
          <w:rFonts w:ascii="Times New Roman" w:hAnsi="Times New Roman" w:eastAsiaTheme="minorHAnsi" w:cstheme="minorBidi"/>
          <w:sz w:val="24"/>
          <w:szCs w:val="24"/>
        </w:rPr>
        <w:t>Početak u 12:30</w:t>
      </w:r>
      <w:r w:rsidR="005F0470">
        <w:rPr>
          <w:rFonts w:ascii="Times New Roman" w:hAnsi="Times New Roman" w:eastAsiaTheme="minorHAnsi" w:cstheme="minorBidi"/>
          <w:sz w:val="24"/>
          <w:szCs w:val="24"/>
        </w:rPr>
        <w:t xml:space="preserve"> </w:t>
      </w:r>
      <w:r w:rsidRPr="00757DA3">
        <w:rPr>
          <w:rFonts w:ascii="Times New Roman" w:hAnsi="Times New Roman" w:eastAsiaTheme="minorHAnsi" w:cstheme="minorBidi"/>
          <w:sz w:val="24"/>
          <w:szCs w:val="24"/>
        </w:rPr>
        <w:t>sati.</w:t>
      </w:r>
    </w:p>
    <w:p w:rsidRPr="006441F5" w:rsidR="00420925" w:rsidP="00411D1C" w:rsidRDefault="00420925">
      <w:pPr>
        <w:rPr>
          <w:rFonts w:ascii="Times New Roman" w:hAnsi="Times New Roman"/>
          <w:sz w:val="24"/>
          <w:szCs w:val="24"/>
        </w:rPr>
      </w:pPr>
    </w:p>
    <w:p w:rsidRPr="006441F5" w:rsidR="00155CE8" w:rsidP="00155CE8" w:rsidRDefault="00155CE8">
      <w:pPr>
        <w:jc w:val="both"/>
        <w:rPr>
          <w:rFonts w:ascii="Times New Roman" w:hAnsi="Times New Roman"/>
          <w:sz w:val="24"/>
          <w:szCs w:val="24"/>
        </w:rPr>
      </w:pPr>
      <w:r w:rsidRPr="006441F5">
        <w:rPr>
          <w:rFonts w:ascii="Times New Roman" w:hAnsi="Times New Roman"/>
          <w:sz w:val="24"/>
          <w:szCs w:val="24"/>
        </w:rPr>
        <w:t>Utvrđuje se da su pristupili:</w:t>
      </w:r>
    </w:p>
    <w:p w:rsidRPr="006441F5" w:rsidR="0042589A" w:rsidP="00155CE8" w:rsidRDefault="0042589A">
      <w:pPr>
        <w:jc w:val="both"/>
        <w:rPr>
          <w:rFonts w:ascii="Times New Roman" w:hAnsi="Times New Roman"/>
          <w:sz w:val="24"/>
          <w:szCs w:val="24"/>
        </w:rPr>
      </w:pPr>
    </w:p>
    <w:p w:rsidR="00F153F6" w:rsidP="00BD085D" w:rsidRDefault="00BD085D">
      <w:pPr>
        <w:jc w:val="both"/>
        <w:rPr>
          <w:rFonts w:ascii="Times New Roman" w:hAnsi="Times New Roman"/>
          <w:sz w:val="24"/>
          <w:szCs w:val="24"/>
        </w:rPr>
      </w:pPr>
      <w:r w:rsidRPr="006441F5">
        <w:rPr>
          <w:rFonts w:ascii="Times New Roman" w:hAnsi="Times New Roman"/>
          <w:sz w:val="24"/>
          <w:szCs w:val="24"/>
        </w:rPr>
        <w:t>Za dužnika</w:t>
      </w:r>
      <w:r w:rsidR="00757DA3">
        <w:rPr>
          <w:rFonts w:ascii="Times New Roman" w:hAnsi="Times New Roman"/>
          <w:sz w:val="24"/>
          <w:szCs w:val="24"/>
        </w:rPr>
        <w:t xml:space="preserve">: </w:t>
      </w:r>
      <w:r w:rsidRPr="006441F5" w:rsidR="00204B42">
        <w:rPr>
          <w:rFonts w:ascii="Times New Roman" w:hAnsi="Times New Roman"/>
          <w:sz w:val="24"/>
          <w:szCs w:val="24"/>
        </w:rPr>
        <w:t xml:space="preserve">zastupnik po zakonu </w:t>
      </w:r>
      <w:r w:rsidRPr="00757DA3" w:rsidR="00757DA3">
        <w:rPr>
          <w:rFonts w:ascii="Times New Roman" w:hAnsi="Times New Roman"/>
          <w:sz w:val="24"/>
          <w:szCs w:val="24"/>
        </w:rPr>
        <w:t>Stanislav Mucić, OIB: 33798817865</w:t>
      </w:r>
      <w:r w:rsidR="00757DA3">
        <w:rPr>
          <w:rFonts w:ascii="Times New Roman" w:hAnsi="Times New Roman"/>
          <w:sz w:val="24"/>
          <w:szCs w:val="24"/>
        </w:rPr>
        <w:t xml:space="preserve">, </w:t>
      </w:r>
      <w:r w:rsidRPr="00757DA3" w:rsidR="00757DA3">
        <w:rPr>
          <w:rFonts w:ascii="Times New Roman" w:hAnsi="Times New Roman"/>
          <w:sz w:val="24"/>
          <w:szCs w:val="24"/>
        </w:rPr>
        <w:t>Dugopolje, Ulica Sv. Mihovila 2</w:t>
      </w:r>
      <w:r w:rsidRPr="006441F5" w:rsidR="00ED027E">
        <w:rPr>
          <w:rFonts w:ascii="Times New Roman" w:hAnsi="Times New Roman"/>
          <w:sz w:val="24"/>
          <w:szCs w:val="24"/>
        </w:rPr>
        <w:t>,</w:t>
      </w:r>
      <w:r w:rsidR="00757DA3">
        <w:rPr>
          <w:rFonts w:ascii="Times New Roman" w:hAnsi="Times New Roman"/>
          <w:sz w:val="24"/>
          <w:szCs w:val="24"/>
        </w:rPr>
        <w:t xml:space="preserve"> </w:t>
      </w:r>
      <w:r w:rsidRPr="006441F5" w:rsidR="002B15EA">
        <w:rPr>
          <w:rFonts w:ascii="Times New Roman" w:hAnsi="Times New Roman"/>
          <w:sz w:val="24"/>
          <w:szCs w:val="24"/>
        </w:rPr>
        <w:t>identitet utvrđen</w:t>
      </w:r>
      <w:r w:rsidRPr="006441F5" w:rsidR="00F513D1">
        <w:rPr>
          <w:rFonts w:ascii="Times New Roman" w:hAnsi="Times New Roman"/>
          <w:sz w:val="24"/>
          <w:szCs w:val="24"/>
        </w:rPr>
        <w:t xml:space="preserve"> uvidom u </w:t>
      </w:r>
      <w:r w:rsidRPr="006441F5" w:rsidR="003F7077">
        <w:rPr>
          <w:rFonts w:ascii="Times New Roman" w:hAnsi="Times New Roman"/>
          <w:sz w:val="24"/>
          <w:szCs w:val="24"/>
        </w:rPr>
        <w:t>osobnu iskaznicu</w:t>
      </w:r>
      <w:r w:rsidRPr="006441F5" w:rsidR="00F513D1">
        <w:rPr>
          <w:rFonts w:ascii="Times New Roman" w:hAnsi="Times New Roman"/>
          <w:sz w:val="24"/>
          <w:szCs w:val="24"/>
        </w:rPr>
        <w:t xml:space="preserve"> broj:</w:t>
      </w:r>
      <w:r w:rsidR="00370F59">
        <w:rPr>
          <w:rFonts w:ascii="Times New Roman" w:hAnsi="Times New Roman"/>
          <w:sz w:val="24"/>
          <w:szCs w:val="24"/>
        </w:rPr>
        <w:t xml:space="preserve"> </w:t>
      </w:r>
      <w:r w:rsidRPr="004D383C" w:rsidR="004D383C">
        <w:rPr>
          <w:rFonts w:ascii="Times New Roman" w:hAnsi="Times New Roman"/>
          <w:sz w:val="24"/>
          <w:szCs w:val="24"/>
        </w:rPr>
        <w:t>111241115</w:t>
      </w:r>
      <w:r w:rsidRPr="004D383C" w:rsidR="009F32BB">
        <w:rPr>
          <w:rFonts w:ascii="Times New Roman" w:hAnsi="Times New Roman"/>
          <w:sz w:val="24"/>
          <w:szCs w:val="24"/>
        </w:rPr>
        <w:t>,</w:t>
      </w:r>
      <w:r w:rsidRPr="006441F5" w:rsidR="009F32BB">
        <w:rPr>
          <w:rFonts w:ascii="Times New Roman" w:hAnsi="Times New Roman"/>
          <w:sz w:val="24"/>
          <w:szCs w:val="24"/>
        </w:rPr>
        <w:t xml:space="preserve"> </w:t>
      </w:r>
      <w:r w:rsidRPr="006441F5">
        <w:rPr>
          <w:rFonts w:ascii="Times New Roman" w:hAnsi="Times New Roman"/>
          <w:sz w:val="24"/>
          <w:szCs w:val="24"/>
        </w:rPr>
        <w:t>izdanu od</w:t>
      </w:r>
      <w:r w:rsidR="00370F59">
        <w:rPr>
          <w:rFonts w:ascii="Times New Roman" w:hAnsi="Times New Roman"/>
          <w:sz w:val="24"/>
          <w:szCs w:val="24"/>
        </w:rPr>
        <w:t xml:space="preserve"> </w:t>
      </w:r>
      <w:r w:rsidRPr="006441F5" w:rsidR="009467D5">
        <w:rPr>
          <w:rFonts w:ascii="Times New Roman" w:hAnsi="Times New Roman"/>
          <w:sz w:val="24"/>
          <w:szCs w:val="24"/>
        </w:rPr>
        <w:t>PU Splitsko-dalmatinske</w:t>
      </w:r>
      <w:r w:rsidRPr="006441F5" w:rsidR="00204B42">
        <w:rPr>
          <w:rFonts w:ascii="Times New Roman" w:hAnsi="Times New Roman"/>
          <w:sz w:val="24"/>
          <w:szCs w:val="24"/>
        </w:rPr>
        <w:t>,</w:t>
      </w:r>
      <w:r w:rsidR="00370F59">
        <w:rPr>
          <w:rFonts w:ascii="Times New Roman" w:hAnsi="Times New Roman"/>
          <w:sz w:val="24"/>
          <w:szCs w:val="24"/>
        </w:rPr>
        <w:t xml:space="preserve"> </w:t>
      </w:r>
      <w:r w:rsidR="004D383C">
        <w:rPr>
          <w:rFonts w:ascii="Times New Roman" w:hAnsi="Times New Roman"/>
          <w:sz w:val="24"/>
          <w:szCs w:val="24"/>
        </w:rPr>
        <w:t xml:space="preserve">28. Listopada 2014., </w:t>
      </w:r>
      <w:r w:rsidRPr="006441F5" w:rsidR="00204B42">
        <w:rPr>
          <w:rFonts w:ascii="Times New Roman" w:hAnsi="Times New Roman"/>
          <w:sz w:val="24"/>
          <w:szCs w:val="24"/>
        </w:rPr>
        <w:t>a ovlaštenje za zastupanje dužnika utvrđeno uvidom u izvadak iz sudskog registra</w:t>
      </w:r>
      <w:r w:rsidRPr="006441F5" w:rsidR="009E72C8">
        <w:rPr>
          <w:rFonts w:ascii="Times New Roman" w:hAnsi="Times New Roman"/>
          <w:sz w:val="24"/>
          <w:szCs w:val="24"/>
        </w:rPr>
        <w:t xml:space="preserve"> za dužnika</w:t>
      </w:r>
      <w:r w:rsidR="007165E3">
        <w:rPr>
          <w:rFonts w:ascii="Times New Roman" w:hAnsi="Times New Roman"/>
          <w:sz w:val="24"/>
          <w:szCs w:val="24"/>
        </w:rPr>
        <w:t xml:space="preserve"> i punomoćni</w:t>
      </w:r>
      <w:r w:rsidR="004D383C">
        <w:rPr>
          <w:rFonts w:ascii="Times New Roman" w:hAnsi="Times New Roman"/>
          <w:sz w:val="24"/>
          <w:szCs w:val="24"/>
        </w:rPr>
        <w:t xml:space="preserve">ci </w:t>
      </w:r>
      <w:r w:rsidR="007165E3">
        <w:rPr>
          <w:rFonts w:ascii="Times New Roman" w:hAnsi="Times New Roman"/>
          <w:sz w:val="24"/>
          <w:szCs w:val="24"/>
        </w:rPr>
        <w:t>Lovro Zovko</w:t>
      </w:r>
      <w:r w:rsidR="004D383C">
        <w:rPr>
          <w:rFonts w:ascii="Times New Roman" w:hAnsi="Times New Roman"/>
          <w:sz w:val="24"/>
          <w:szCs w:val="24"/>
        </w:rPr>
        <w:t xml:space="preserve"> i Antonija Šimunković, odvjetnici u Zagrebu, </w:t>
      </w:r>
      <w:r w:rsidR="007165E3">
        <w:rPr>
          <w:rFonts w:ascii="Times New Roman" w:hAnsi="Times New Roman"/>
          <w:sz w:val="24"/>
          <w:szCs w:val="24"/>
        </w:rPr>
        <w:t>punomoć u spisu</w:t>
      </w:r>
    </w:p>
    <w:p w:rsidR="005C6AB8" w:rsidP="00BD085D" w:rsidRDefault="005C6AB8">
      <w:pPr>
        <w:jc w:val="both"/>
        <w:rPr>
          <w:rFonts w:ascii="Times New Roman" w:hAnsi="Times New Roman"/>
          <w:sz w:val="24"/>
          <w:szCs w:val="24"/>
        </w:rPr>
      </w:pPr>
    </w:p>
    <w:p w:rsidR="005C6AB8" w:rsidP="00BD085D" w:rsidRDefault="005C6AB8">
      <w:pPr>
        <w:jc w:val="both"/>
        <w:rPr>
          <w:rFonts w:ascii="Times New Roman" w:hAnsi="Times New Roman"/>
          <w:sz w:val="24"/>
          <w:szCs w:val="24"/>
        </w:rPr>
      </w:pPr>
      <w:r w:rsidRPr="005C6AB8">
        <w:rPr>
          <w:rFonts w:ascii="Times New Roman" w:hAnsi="Times New Roman"/>
          <w:sz w:val="24"/>
          <w:szCs w:val="24"/>
        </w:rPr>
        <w:t>- vjerovnici zastupani po punomo</w:t>
      </w:r>
      <w:r w:rsidRPr="005C6AB8">
        <w:rPr>
          <w:rFonts w:hint="eastAsia" w:ascii="Times New Roman" w:hAnsi="Times New Roman"/>
          <w:sz w:val="24"/>
          <w:szCs w:val="24"/>
        </w:rPr>
        <w:t>ć</w:t>
      </w:r>
      <w:r w:rsidRPr="005C6AB8">
        <w:rPr>
          <w:rFonts w:ascii="Times New Roman" w:hAnsi="Times New Roman"/>
          <w:sz w:val="24"/>
          <w:szCs w:val="24"/>
        </w:rPr>
        <w:t xml:space="preserve">niku </w:t>
      </w:r>
      <w:r>
        <w:rPr>
          <w:rFonts w:ascii="Times New Roman" w:hAnsi="Times New Roman"/>
          <w:sz w:val="24"/>
          <w:szCs w:val="24"/>
        </w:rPr>
        <w:t>Nikoli Ivanoviću</w:t>
      </w:r>
      <w:r w:rsidRPr="005C6AB8">
        <w:rPr>
          <w:rFonts w:ascii="Times New Roman" w:hAnsi="Times New Roman"/>
          <w:sz w:val="24"/>
          <w:szCs w:val="24"/>
        </w:rPr>
        <w:t xml:space="preserve">, odvjetniku u </w:t>
      </w:r>
      <w:r>
        <w:rPr>
          <w:rFonts w:ascii="Times New Roman" w:hAnsi="Times New Roman"/>
          <w:sz w:val="24"/>
          <w:szCs w:val="24"/>
        </w:rPr>
        <w:t>Zagrebu</w:t>
      </w:r>
      <w:r w:rsidRPr="005C6AB8">
        <w:rPr>
          <w:rFonts w:ascii="Times New Roman" w:hAnsi="Times New Roman"/>
          <w:sz w:val="24"/>
          <w:szCs w:val="24"/>
        </w:rPr>
        <w:t>, predaje punomo</w:t>
      </w:r>
      <w:r w:rsidRPr="005C6AB8">
        <w:rPr>
          <w:rFonts w:hint="eastAsia" w:ascii="Times New Roman" w:hAnsi="Times New Roman"/>
          <w:sz w:val="24"/>
          <w:szCs w:val="24"/>
        </w:rPr>
        <w:t>ć</w:t>
      </w:r>
      <w:r w:rsidRPr="005C6AB8">
        <w:rPr>
          <w:rFonts w:ascii="Times New Roman" w:hAnsi="Times New Roman"/>
          <w:sz w:val="24"/>
          <w:szCs w:val="24"/>
        </w:rPr>
        <w:t>i za zastupanje:</w:t>
      </w:r>
    </w:p>
    <w:p w:rsidR="004F49D5" w:rsidP="00BD085D" w:rsidRDefault="004F49D5">
      <w:pPr>
        <w:jc w:val="both"/>
        <w:rPr>
          <w:rFonts w:ascii="Times New Roman" w:hAnsi="Times New Roman"/>
          <w:sz w:val="24"/>
          <w:szCs w:val="24"/>
        </w:rPr>
      </w:pPr>
    </w:p>
    <w:tbl>
      <w:tblPr>
        <w:tblStyle w:val="Reetkatablice2"/>
        <w:tblW w:w="0" w:type="auto"/>
        <w:tblLook w:firstRow="1" w:lastRow="0" w:firstColumn="1" w:lastColumn="0" w:noHBand="0" w:noVBand="1" w:val="04A0"/>
      </w:tblPr>
      <w:tblGrid>
        <w:gridCol w:w="1916"/>
        <w:gridCol w:w="2482"/>
        <w:gridCol w:w="2690"/>
        <w:gridCol w:w="2200"/>
      </w:tblGrid>
      <w:tr w:rsidRPr="005C6AB8" w:rsidR="005C6AB8" w:rsidTr="00792115">
        <w:tc>
          <w:tcPr>
            <w:tcW w:w="1916" w:type="dxa"/>
          </w:tcPr>
          <w:p w:rsidRPr="005C6AB8" w:rsidR="005C6AB8" w:rsidP="005C6AB8" w:rsidRDefault="005C6AB8">
            <w:pPr>
              <w:jc w:val="center"/>
              <w:rPr>
                <w:rFonts w:ascii="Times New Roman" w:hAnsi="Times New Roman"/>
                <w:b/>
              </w:rPr>
            </w:pPr>
            <w:r w:rsidRPr="005C6AB8">
              <w:rPr>
                <w:rFonts w:ascii="Times New Roman" w:hAnsi="Times New Roman"/>
                <w:b/>
              </w:rPr>
              <w:t>REDNI BROJ</w:t>
            </w:r>
          </w:p>
        </w:tc>
        <w:tc>
          <w:tcPr>
            <w:tcW w:w="2482" w:type="dxa"/>
          </w:tcPr>
          <w:p w:rsidRPr="005C6AB8" w:rsidR="005C6AB8" w:rsidP="005C6AB8" w:rsidRDefault="005C6AB8">
            <w:pPr>
              <w:jc w:val="center"/>
              <w:rPr>
                <w:rFonts w:ascii="Times New Roman" w:hAnsi="Times New Roman"/>
                <w:b/>
              </w:rPr>
            </w:pPr>
            <w:r w:rsidRPr="005C6AB8">
              <w:rPr>
                <w:rFonts w:ascii="Times New Roman" w:hAnsi="Times New Roman"/>
                <w:b/>
              </w:rPr>
              <w:t>OIB VJEROVNIKA</w:t>
            </w:r>
          </w:p>
        </w:tc>
        <w:tc>
          <w:tcPr>
            <w:tcW w:w="2690" w:type="dxa"/>
          </w:tcPr>
          <w:p w:rsidRPr="005C6AB8" w:rsidR="005C6AB8" w:rsidP="005C6AB8" w:rsidRDefault="005C6AB8">
            <w:pPr>
              <w:jc w:val="center"/>
              <w:rPr>
                <w:rFonts w:ascii="Times New Roman" w:hAnsi="Times New Roman"/>
                <w:b/>
              </w:rPr>
            </w:pPr>
            <w:r w:rsidRPr="005C6AB8">
              <w:rPr>
                <w:rFonts w:ascii="Times New Roman" w:hAnsi="Times New Roman"/>
                <w:b/>
              </w:rPr>
              <w:t>NAZIV VJEROVNIKA</w:t>
            </w:r>
          </w:p>
        </w:tc>
        <w:tc>
          <w:tcPr>
            <w:tcW w:w="2200" w:type="dxa"/>
          </w:tcPr>
          <w:p w:rsidRPr="005C6AB8" w:rsidR="005C6AB8" w:rsidP="005C6AB8" w:rsidRDefault="005C6AB8">
            <w:pPr>
              <w:jc w:val="center"/>
              <w:rPr>
                <w:rFonts w:ascii="Times New Roman" w:hAnsi="Times New Roman"/>
                <w:b/>
              </w:rPr>
            </w:pPr>
            <w:r w:rsidRPr="005C6AB8">
              <w:rPr>
                <w:rFonts w:ascii="Times New Roman" w:hAnsi="Times New Roman"/>
                <w:b/>
              </w:rPr>
              <w:t>IZNOS TRAŽBINE</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37923512390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ADRIA ELECTRONIC d.o.o. RIJEKA</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102.505,00</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68640627854</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AKRIPOL ZAGREB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67.703,68</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59451631603</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AKSA-MONT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27.678,05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10294441083</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AUTOSERVIS MAJSTROVIĆ, vl. Joško</w:t>
            </w:r>
          </w:p>
          <w:p w:rsidRPr="005C6AB8" w:rsidR="005C6AB8" w:rsidP="005C6AB8" w:rsidRDefault="005C6AB8">
            <w:pPr>
              <w:jc w:val="center"/>
              <w:rPr>
                <w:rFonts w:ascii="Times New Roman" w:hAnsi="Times New Roman"/>
              </w:rPr>
            </w:pPr>
            <w:r w:rsidRPr="005C6AB8">
              <w:rPr>
                <w:rFonts w:ascii="Times New Roman" w:hAnsi="Times New Roman"/>
              </w:rPr>
              <w:t>Majstrović,Dragljane</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75.709,87</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40838744815</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Bbr ADRIA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50.047,82</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ino</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BRAVAR D.O.O LJUBUŠKI</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36.660,69</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7.</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16912997621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 xml:space="preserve">ČISTOĆA d.o.o. </w:t>
            </w:r>
            <w:r w:rsidRPr="005C6AB8">
              <w:rPr>
                <w:rFonts w:ascii="Times New Roman" w:hAnsi="Times New Roman"/>
              </w:rPr>
              <w:lastRenderedPageBreak/>
              <w:t>Dubrovnik</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lastRenderedPageBreak/>
              <w:t>37.183,35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lastRenderedPageBreak/>
              <w:t>8.</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11686457780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Deloitte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126.050,33</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9.</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78187020653</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Dobrobit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117.232,99</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10.</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01376541497</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DUBAC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913.456,12</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11.</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08723991284</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Đano trade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14.468,93</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12.</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98219968247</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ECOINA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182.039,79</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13.</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49128061924</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Ejot spojna tehnika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20.646,14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14.</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26151156391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EKO -TIM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15.541,90</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15.</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40073357050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ELEKTRO MILAS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20.868,18</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16.</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46333387903</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ELOS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24.943,10</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17.</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28609792467</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ERA-COMMERCE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58.126,57</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18.</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01834433810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FUNDA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748.174,59</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19.</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88401669190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Gabrić Tonći</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37.748,85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20.</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22595762898</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GEO PARS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38.822,96</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21.</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99917958785</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GEOEXPERT I.G.M.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30.633,34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22.</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75628884500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GRAĐA d.d.</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144.698,64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23.</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61429643722</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Građevinski obrt R.B.B.-Kraljević,vl.Toni Kraljević,Vrgorac</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61.961,75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24.</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96842175882</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HIBIĆ INŽENJERING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34.847,72</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25.</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47725377076</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ILIRIC-DSW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20.806,44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26.</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06002200611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IM-COMP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182.045,03</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27.</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OIB: 13026137391</w:t>
            </w:r>
          </w:p>
          <w:p w:rsidRPr="005C6AB8" w:rsidR="005C6AB8" w:rsidP="005C6AB8" w:rsidRDefault="005C6AB8">
            <w:pPr>
              <w:jc w:val="center"/>
              <w:rPr>
                <w:rFonts w:ascii="Times New Roman" w:hAnsi="Times New Roman"/>
              </w:rPr>
            </w:pPr>
            <w:r w:rsidRPr="005C6AB8">
              <w:rPr>
                <w:rFonts w:ascii="Times New Roman" w:hAnsi="Times New Roman"/>
              </w:rPr>
              <w:t>JIB: 4272024890001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IN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14.518.499,66</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28.</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95038701470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INDIJAN PELJEŠAC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15.275,83</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29.</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ino</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INKA d.o.o. Ljubuški</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235.982,36</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30.</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92382779344</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Interagent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836.492,70</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31.</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05311473401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IVAMONT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162.355,15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32.</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86529524502</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IZO PERFEKT-BEKI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766.998,25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33.</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87499651061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JAKIĆ - popravci i trgovina, vl.Ante Jakić, Metković</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15.434,10</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34.</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59120778948</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JAVNI BILJ. TOMISLAV MATIJEVIĆ</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35.589,75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35.</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40145325522</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Javni bilježnik VEDRAN PLEĆAŠ</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88.949,62</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36.</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43385851664</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JAVOROVIĆ,IDŽOJTIĆ I PART.vl. Marica</w:t>
            </w:r>
          </w:p>
          <w:p w:rsidRPr="005C6AB8" w:rsidR="005C6AB8" w:rsidP="005C6AB8" w:rsidRDefault="005C6AB8">
            <w:pPr>
              <w:jc w:val="center"/>
              <w:rPr>
                <w:rFonts w:ascii="Times New Roman" w:hAnsi="Times New Roman"/>
              </w:rPr>
            </w:pPr>
            <w:r w:rsidRPr="005C6AB8">
              <w:rPr>
                <w:rFonts w:ascii="Times New Roman" w:hAnsi="Times New Roman"/>
              </w:rPr>
              <w:t>Javorović i Ivan Idžojtić</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61.626,10</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37.</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04861655350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KAPULAR GRADNJA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181.640,40</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38.</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97244287460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LASER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15.078,24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39.</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13649971478</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Lavčević-Zadar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53.836,38</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40.</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76386705170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Maksim IV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1.609.105,34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41.</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08952432194</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MARITIM BAŠIĆ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17.250,00</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42.</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15921860232</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Međimurje graditeljstvo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337.331,25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43.</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13933798090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ASSA ABLOY (METALIND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88.130,28</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44.</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23580133283</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MONT-GRADNJA d.o.o.-KASTAV</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40.111,97</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45.</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71845735007 (ranije 89141140574)</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VERTIKALNI TRANSPORTI M.T. d.o.o. (ranije MT-MONT,vl.Žana i Milenko Trlin, Split)</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298.890,09</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46.</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strike/>
              </w:rPr>
              <w:t xml:space="preserve">48358267745 </w:t>
            </w:r>
            <w:r w:rsidRPr="005C6AB8">
              <w:rPr>
                <w:rFonts w:ascii="Times New Roman" w:hAnsi="Times New Roman"/>
              </w:rPr>
              <w:t xml:space="preserve">  62612424147</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NEXE d.d. (NEXE BETON d.o.o. Našice)</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536.657,54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47.</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24210319506</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Odvjetnik Dino Puljić</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218.068,85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48.</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17681011860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Oktavijan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94.144,49</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49.</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71999757503</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PALACE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5.622.795,04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50.</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86173090892</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Palir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125.353,02</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51.</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66438248320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PAMETNA ENERGIJA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168.180,34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52.</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55598634637</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PASTOR INŽENJERING d.d.</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101.203,07</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53.</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72656809791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PODOVI OPAČAK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370.693,43</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54.</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89491432531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Prom Co. d.o.o. Split</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230.385,97</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55.</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53056966535</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INSTRUMENTARIJ d.o.o. (ranije Raiffeisenbank Austria d.d.)</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15.969.098,64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56.</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39027167843</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RIBARSKI OBRT "MATE", VL. KATARINA FRANIČEVIĆ, SUĆURAJ</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26.805,00</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57.</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86853103913</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Rijekametali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127.201,01</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58.</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51934809450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SALONA MONT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89.951,11</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59.</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53149109818</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SAMOBORKA D.D.</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839.769,33</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60.</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26394582461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SIROVINA BENZ TRANSPORT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149.469,06</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61.</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SI38438160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STAN-ING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20.024,01</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62.</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41006571739</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SVT PROTUPOŽARNA TEHNIKA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83.871,57</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63.</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54485777569</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TERMOINŽENJERING-PROJEKTIRANJE</w:t>
            </w:r>
          </w:p>
          <w:p w:rsidRPr="005C6AB8" w:rsidR="005C6AB8" w:rsidP="005C6AB8" w:rsidRDefault="005C6AB8">
            <w:pPr>
              <w:jc w:val="center"/>
              <w:rPr>
                <w:rFonts w:ascii="Times New Roman" w:hAnsi="Times New Roman"/>
              </w:rPr>
            </w:pPr>
            <w:r w:rsidRPr="005C6AB8">
              <w:rPr>
                <w:rFonts w:ascii="Times New Roman" w:hAnsi="Times New Roman"/>
              </w:rPr>
              <w:t>društvo s ograničenom odgovornošću za</w:t>
            </w:r>
          </w:p>
          <w:p w:rsidRPr="005C6AB8" w:rsidR="005C6AB8" w:rsidP="005C6AB8" w:rsidRDefault="005C6AB8">
            <w:pPr>
              <w:jc w:val="center"/>
              <w:rPr>
                <w:rFonts w:ascii="Times New Roman" w:hAnsi="Times New Roman"/>
              </w:rPr>
            </w:pPr>
            <w:r w:rsidRPr="005C6AB8">
              <w:rPr>
                <w:rFonts w:ascii="Times New Roman" w:hAnsi="Times New Roman"/>
              </w:rPr>
              <w:t>inženjering poslove</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85.231,24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64.</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83381942673</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Trlin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739.652,35</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65.</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38872693315</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TVIN  d.o.o. drvna industrija</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144.076,46</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66.</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77440333831</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V.D.M. PROMET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755.939,42</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67.</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67912509737</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VELEBIT-PROMET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157.206,34</w:t>
            </w:r>
          </w:p>
        </w:tc>
      </w:tr>
      <w:tr w:rsidRPr="005C6AB8" w:rsidR="005C6AB8" w:rsidTr="00792115">
        <w:tc>
          <w:tcPr>
            <w:tcW w:w="1916" w:type="dxa"/>
          </w:tcPr>
          <w:p w:rsidRPr="005C6AB8" w:rsidR="005C6AB8" w:rsidP="005C6AB8" w:rsidRDefault="005C6AB8">
            <w:pPr>
              <w:jc w:val="center"/>
              <w:rPr>
                <w:rFonts w:ascii="Times New Roman" w:hAnsi="Times New Roman"/>
              </w:rPr>
            </w:pPr>
            <w:r w:rsidRPr="005C6AB8">
              <w:rPr>
                <w:rFonts w:ascii="Times New Roman" w:hAnsi="Times New Roman"/>
              </w:rPr>
              <w:t>68.</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45709381220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Vodoinstalater "ŠPUCO", Baćina, vl.Toni Tomašević</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25.191,34</w:t>
            </w:r>
          </w:p>
        </w:tc>
      </w:tr>
      <w:tr w:rsidRPr="005C6AB8" w:rsidR="005C6AB8" w:rsidTr="00792115">
        <w:tc>
          <w:tcPr>
            <w:tcW w:w="1916" w:type="dxa"/>
          </w:tcPr>
          <w:p w:rsidRPr="005C6AB8" w:rsidR="005C6AB8" w:rsidP="005C6AB8" w:rsidRDefault="00792115">
            <w:pPr>
              <w:jc w:val="center"/>
              <w:rPr>
                <w:rFonts w:ascii="Times New Roman" w:hAnsi="Times New Roman"/>
              </w:rPr>
            </w:pPr>
            <w:r>
              <w:rPr>
                <w:rFonts w:ascii="Times New Roman" w:hAnsi="Times New Roman"/>
              </w:rPr>
              <w:t>69</w:t>
            </w:r>
            <w:r w:rsidRPr="005C6AB8" w:rsidR="005C6AB8">
              <w:rPr>
                <w:rFonts w:ascii="Times New Roman" w:hAnsi="Times New Roman"/>
              </w:rPr>
              <w:t>.</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82752153530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ZAGREB INSPEKT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18.816,73</w:t>
            </w:r>
          </w:p>
        </w:tc>
      </w:tr>
      <w:tr w:rsidRPr="005C6AB8" w:rsidR="005C6AB8" w:rsidTr="00792115">
        <w:tc>
          <w:tcPr>
            <w:tcW w:w="1916" w:type="dxa"/>
          </w:tcPr>
          <w:p w:rsidRPr="005C6AB8" w:rsidR="005C6AB8" w:rsidP="00792115" w:rsidRDefault="005C6AB8">
            <w:pPr>
              <w:jc w:val="center"/>
              <w:rPr>
                <w:rFonts w:ascii="Times New Roman" w:hAnsi="Times New Roman"/>
              </w:rPr>
            </w:pPr>
            <w:r w:rsidRPr="005C6AB8">
              <w:rPr>
                <w:rFonts w:ascii="Times New Roman" w:hAnsi="Times New Roman"/>
              </w:rPr>
              <w:t>7</w:t>
            </w:r>
            <w:r w:rsidR="00792115">
              <w:rPr>
                <w:rFonts w:ascii="Times New Roman" w:hAnsi="Times New Roman"/>
              </w:rPr>
              <w:t>0</w:t>
            </w:r>
            <w:r w:rsidRPr="005C6AB8">
              <w:rPr>
                <w:rFonts w:ascii="Times New Roman" w:hAnsi="Times New Roman"/>
              </w:rPr>
              <w:t>.</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18250638100</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ZAGREBTRANS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33.164,84</w:t>
            </w:r>
          </w:p>
        </w:tc>
      </w:tr>
      <w:tr w:rsidRPr="005C6AB8" w:rsidR="005C6AB8" w:rsidTr="00792115">
        <w:tc>
          <w:tcPr>
            <w:tcW w:w="1916" w:type="dxa"/>
          </w:tcPr>
          <w:p w:rsidRPr="005C6AB8" w:rsidR="005C6AB8" w:rsidP="005C6AB8" w:rsidRDefault="00792115">
            <w:pPr>
              <w:jc w:val="center"/>
              <w:rPr>
                <w:rFonts w:ascii="Times New Roman" w:hAnsi="Times New Roman"/>
              </w:rPr>
            </w:pPr>
            <w:r>
              <w:rPr>
                <w:rFonts w:ascii="Times New Roman" w:hAnsi="Times New Roman"/>
              </w:rPr>
              <w:t>71</w:t>
            </w:r>
            <w:r w:rsidRPr="005C6AB8" w:rsidR="005C6AB8">
              <w:rPr>
                <w:rFonts w:ascii="Times New Roman" w:hAnsi="Times New Roman"/>
              </w:rPr>
              <w:t>.</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84966791778</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Zajednički odvjetnički ured ŽELJKO PETRIŠIĆ I LOVRO ZOVKO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340.303,12</w:t>
            </w:r>
          </w:p>
        </w:tc>
      </w:tr>
      <w:tr w:rsidRPr="005C6AB8" w:rsidR="005C6AB8" w:rsidTr="00792115">
        <w:tc>
          <w:tcPr>
            <w:tcW w:w="1916" w:type="dxa"/>
          </w:tcPr>
          <w:p w:rsidRPr="005C6AB8" w:rsidR="005C6AB8" w:rsidP="00792115" w:rsidRDefault="005C6AB8">
            <w:pPr>
              <w:jc w:val="center"/>
              <w:rPr>
                <w:rFonts w:ascii="Times New Roman" w:hAnsi="Times New Roman"/>
              </w:rPr>
            </w:pPr>
            <w:r w:rsidRPr="005C6AB8">
              <w:rPr>
                <w:rFonts w:ascii="Times New Roman" w:hAnsi="Times New Roman"/>
              </w:rPr>
              <w:t>7</w:t>
            </w:r>
            <w:r w:rsidR="00792115">
              <w:rPr>
                <w:rFonts w:ascii="Times New Roman" w:hAnsi="Times New Roman"/>
              </w:rPr>
              <w:t>2</w:t>
            </w:r>
            <w:r w:rsidRPr="005C6AB8">
              <w:rPr>
                <w:rFonts w:ascii="Times New Roman" w:hAnsi="Times New Roman"/>
              </w:rPr>
              <w:t>.</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66690397116</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Inero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325.648,48</w:t>
            </w:r>
          </w:p>
        </w:tc>
      </w:tr>
      <w:tr w:rsidRPr="005C6AB8" w:rsidR="005C6AB8" w:rsidTr="00792115">
        <w:tc>
          <w:tcPr>
            <w:tcW w:w="1916" w:type="dxa"/>
          </w:tcPr>
          <w:p w:rsidRPr="005C6AB8" w:rsidR="005C6AB8" w:rsidP="00792115" w:rsidRDefault="005C6AB8">
            <w:pPr>
              <w:jc w:val="center"/>
              <w:rPr>
                <w:rFonts w:ascii="Times New Roman" w:hAnsi="Times New Roman"/>
              </w:rPr>
            </w:pPr>
            <w:r w:rsidRPr="005C6AB8">
              <w:rPr>
                <w:rFonts w:ascii="Times New Roman" w:hAnsi="Times New Roman"/>
              </w:rPr>
              <w:t>7</w:t>
            </w:r>
            <w:r w:rsidR="00792115">
              <w:rPr>
                <w:rFonts w:ascii="Times New Roman" w:hAnsi="Times New Roman"/>
              </w:rPr>
              <w:t>3</w:t>
            </w:r>
            <w:r w:rsidRPr="005C6AB8">
              <w:rPr>
                <w:rFonts w:ascii="Times New Roman" w:hAnsi="Times New Roman"/>
              </w:rPr>
              <w:t>.</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24609583524</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Inspekt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121.989,96</w:t>
            </w:r>
          </w:p>
        </w:tc>
      </w:tr>
      <w:tr w:rsidRPr="005C6AB8" w:rsidR="005C6AB8" w:rsidTr="00792115">
        <w:tc>
          <w:tcPr>
            <w:tcW w:w="1916" w:type="dxa"/>
          </w:tcPr>
          <w:p w:rsidRPr="005C6AB8" w:rsidR="005C6AB8" w:rsidP="00792115" w:rsidRDefault="005C6AB8">
            <w:pPr>
              <w:jc w:val="center"/>
              <w:rPr>
                <w:rFonts w:ascii="Times New Roman" w:hAnsi="Times New Roman"/>
              </w:rPr>
            </w:pPr>
            <w:r w:rsidRPr="005C6AB8">
              <w:rPr>
                <w:rFonts w:ascii="Times New Roman" w:hAnsi="Times New Roman"/>
              </w:rPr>
              <w:t>7</w:t>
            </w:r>
            <w:r w:rsidR="00792115">
              <w:rPr>
                <w:rFonts w:ascii="Times New Roman" w:hAnsi="Times New Roman"/>
              </w:rPr>
              <w:t>4</w:t>
            </w:r>
            <w:r w:rsidRPr="005C6AB8">
              <w:rPr>
                <w:rFonts w:ascii="Times New Roman" w:hAnsi="Times New Roman"/>
              </w:rPr>
              <w:t>.</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25805887462</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Jadrantrans servis i trgovina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165.455,85</w:t>
            </w:r>
          </w:p>
        </w:tc>
      </w:tr>
      <w:tr w:rsidRPr="005C6AB8" w:rsidR="005C6AB8" w:rsidTr="00792115">
        <w:tc>
          <w:tcPr>
            <w:tcW w:w="1916" w:type="dxa"/>
          </w:tcPr>
          <w:p w:rsidRPr="005C6AB8" w:rsidR="005C6AB8" w:rsidP="00792115" w:rsidRDefault="005C6AB8">
            <w:pPr>
              <w:jc w:val="center"/>
              <w:rPr>
                <w:rFonts w:ascii="Times New Roman" w:hAnsi="Times New Roman"/>
              </w:rPr>
            </w:pPr>
            <w:r w:rsidRPr="005C6AB8">
              <w:rPr>
                <w:rFonts w:ascii="Times New Roman" w:hAnsi="Times New Roman"/>
              </w:rPr>
              <w:t>7</w:t>
            </w:r>
            <w:r w:rsidR="00792115">
              <w:rPr>
                <w:rFonts w:ascii="Times New Roman" w:hAnsi="Times New Roman"/>
              </w:rPr>
              <w:t>5</w:t>
            </w:r>
            <w:r w:rsidRPr="005C6AB8">
              <w:rPr>
                <w:rFonts w:ascii="Times New Roman" w:hAnsi="Times New Roman"/>
              </w:rPr>
              <w:t>.</w:t>
            </w:r>
          </w:p>
        </w:tc>
        <w:tc>
          <w:tcPr>
            <w:tcW w:w="2482" w:type="dxa"/>
          </w:tcPr>
          <w:p w:rsidRPr="005C6AB8" w:rsidR="005C6AB8" w:rsidP="005C6AB8" w:rsidRDefault="005C6AB8">
            <w:pPr>
              <w:jc w:val="center"/>
              <w:rPr>
                <w:rFonts w:ascii="Times New Roman" w:hAnsi="Times New Roman"/>
              </w:rPr>
            </w:pPr>
            <w:r w:rsidRPr="005C6AB8">
              <w:rPr>
                <w:rFonts w:ascii="Times New Roman" w:hAnsi="Times New Roman"/>
              </w:rPr>
              <w:t>14321085318</w:t>
            </w:r>
          </w:p>
        </w:tc>
        <w:tc>
          <w:tcPr>
            <w:tcW w:w="2690" w:type="dxa"/>
          </w:tcPr>
          <w:p w:rsidRPr="005C6AB8" w:rsidR="005C6AB8" w:rsidP="005C6AB8" w:rsidRDefault="005C6AB8">
            <w:pPr>
              <w:jc w:val="center"/>
              <w:rPr>
                <w:rFonts w:ascii="Times New Roman" w:hAnsi="Times New Roman"/>
              </w:rPr>
            </w:pPr>
            <w:r w:rsidRPr="005C6AB8">
              <w:rPr>
                <w:rFonts w:ascii="Times New Roman" w:hAnsi="Times New Roman"/>
              </w:rPr>
              <w:t>MEGST d.o.o.</w:t>
            </w:r>
          </w:p>
        </w:tc>
        <w:tc>
          <w:tcPr>
            <w:tcW w:w="2200" w:type="dxa"/>
          </w:tcPr>
          <w:p w:rsidRPr="005C6AB8" w:rsidR="005C6AB8" w:rsidP="005C6AB8" w:rsidRDefault="005C6AB8">
            <w:pPr>
              <w:jc w:val="center"/>
              <w:rPr>
                <w:rFonts w:ascii="Times New Roman" w:hAnsi="Times New Roman"/>
              </w:rPr>
            </w:pPr>
            <w:r w:rsidRPr="005C6AB8">
              <w:rPr>
                <w:rFonts w:ascii="Times New Roman" w:hAnsi="Times New Roman"/>
              </w:rPr>
              <w:t>2.853.817,95</w:t>
            </w:r>
          </w:p>
        </w:tc>
      </w:tr>
      <w:tr w:rsidRPr="005C6AB8" w:rsidR="005C6AB8" w:rsidTr="00792115">
        <w:tc>
          <w:tcPr>
            <w:tcW w:w="1916" w:type="dxa"/>
          </w:tcPr>
          <w:p w:rsidRPr="005C6AB8" w:rsidR="005C6AB8" w:rsidP="00792115" w:rsidRDefault="005C6AB8">
            <w:pPr>
              <w:jc w:val="center"/>
              <w:rPr>
                <w:rFonts w:ascii="Times New Roman" w:hAnsi="Times New Roman"/>
              </w:rPr>
            </w:pPr>
            <w:r w:rsidRPr="005C6AB8">
              <w:rPr>
                <w:rFonts w:ascii="Times New Roman" w:hAnsi="Times New Roman"/>
              </w:rPr>
              <w:t>7</w:t>
            </w:r>
            <w:r w:rsidR="00792115">
              <w:rPr>
                <w:rFonts w:ascii="Times New Roman" w:hAnsi="Times New Roman"/>
              </w:rPr>
              <w:t>6</w:t>
            </w:r>
            <w:r w:rsidRPr="005C6AB8">
              <w:rPr>
                <w:rFonts w:ascii="Times New Roman" w:hAnsi="Times New Roman"/>
              </w:rPr>
              <w:t>.</w:t>
            </w:r>
          </w:p>
        </w:tc>
        <w:tc>
          <w:tcPr>
            <w:tcW w:w="2482" w:type="dxa"/>
          </w:tcPr>
          <w:p w:rsidRPr="005C6AB8" w:rsidR="005C6AB8" w:rsidP="005C6AB8" w:rsidRDefault="005C6AB8">
            <w:pPr>
              <w:jc w:val="center"/>
              <w:rPr>
                <w:rFonts w:ascii="Times New Roman" w:hAnsi="Times New Roman" w:eastAsia="Times New Roman"/>
                <w:color w:val="000000"/>
                <w:lang w:eastAsia="hr-HR"/>
              </w:rPr>
            </w:pPr>
            <w:r w:rsidRPr="005C6AB8">
              <w:rPr>
                <w:rFonts w:ascii="Times New Roman" w:hAnsi="Times New Roman" w:eastAsia="Times New Roman"/>
                <w:color w:val="000000"/>
                <w:lang w:eastAsia="hr-HR"/>
              </w:rPr>
              <w:t>64650731338</w:t>
            </w:r>
          </w:p>
        </w:tc>
        <w:tc>
          <w:tcPr>
            <w:tcW w:w="2690" w:type="dxa"/>
            <w:vAlign w:val="center"/>
          </w:tcPr>
          <w:p w:rsidRPr="005C6AB8" w:rsidR="005C6AB8" w:rsidP="005C6AB8" w:rsidRDefault="005C6AB8">
            <w:pPr>
              <w:jc w:val="center"/>
              <w:rPr>
                <w:rFonts w:ascii="Times New Roman" w:hAnsi="Times New Roman"/>
              </w:rPr>
            </w:pPr>
            <w:r w:rsidRPr="005C6AB8">
              <w:rPr>
                <w:rFonts w:ascii="Times New Roman" w:hAnsi="Times New Roman" w:eastAsia="Times New Roman"/>
                <w:lang w:eastAsia="hr-HR"/>
              </w:rPr>
              <w:t>Ivan Mamić - obrt za graditeljstvo, vl.Ivan Mamić, Podstrana</w:t>
            </w:r>
          </w:p>
        </w:tc>
        <w:tc>
          <w:tcPr>
            <w:tcW w:w="2200" w:type="dxa"/>
          </w:tcPr>
          <w:p w:rsidRPr="005C6AB8" w:rsidR="005C6AB8" w:rsidP="005C6AB8" w:rsidRDefault="005C6AB8">
            <w:pPr>
              <w:jc w:val="center"/>
              <w:rPr>
                <w:rFonts w:ascii="Times New Roman" w:hAnsi="Times New Roman" w:eastAsia="Times New Roman"/>
                <w:color w:val="000000"/>
                <w:lang w:eastAsia="hr-HR"/>
              </w:rPr>
            </w:pPr>
            <w:r w:rsidRPr="005C6AB8">
              <w:rPr>
                <w:rFonts w:ascii="Times New Roman" w:hAnsi="Times New Roman" w:eastAsia="Times New Roman"/>
                <w:color w:val="000000"/>
                <w:lang w:eastAsia="hr-HR"/>
              </w:rPr>
              <w:t>231.032,39</w:t>
            </w:r>
          </w:p>
        </w:tc>
      </w:tr>
    </w:tbl>
    <w:p w:rsidR="00903A7A" w:rsidP="00BD085D" w:rsidRDefault="00903A7A">
      <w:pPr>
        <w:jc w:val="both"/>
        <w:rPr>
          <w:rFonts w:ascii="Times New Roman" w:hAnsi="Times New Roman"/>
          <w:color w:val="FF0000"/>
          <w:sz w:val="24"/>
          <w:szCs w:val="24"/>
        </w:rPr>
      </w:pPr>
    </w:p>
    <w:p w:rsidR="005C6AB8" w:rsidP="00BD085D" w:rsidRDefault="00F678B3">
      <w:pPr>
        <w:jc w:val="both"/>
        <w:rPr>
          <w:rFonts w:ascii="Times New Roman" w:hAnsi="Times New Roman"/>
          <w:sz w:val="24"/>
          <w:szCs w:val="24"/>
        </w:rPr>
      </w:pPr>
      <w:r w:rsidRPr="005C6AB8">
        <w:rPr>
          <w:rFonts w:ascii="Times New Roman" w:hAnsi="Times New Roman"/>
          <w:sz w:val="24"/>
          <w:szCs w:val="24"/>
        </w:rPr>
        <w:t>- vjerovnici</w:t>
      </w:r>
      <w:r>
        <w:rPr>
          <w:rFonts w:ascii="Times New Roman" w:hAnsi="Times New Roman"/>
          <w:sz w:val="24"/>
          <w:szCs w:val="24"/>
        </w:rPr>
        <w:t xml:space="preserve"> koji su nakon stečaja brisana, ali su stečajni upravitelji na temelju članka 89. stavka 13. Stečajnog zakona dali punomoć za zastupanje stečajne mase</w:t>
      </w:r>
      <w:r w:rsidRPr="005C6AB8">
        <w:rPr>
          <w:rFonts w:ascii="Times New Roman" w:hAnsi="Times New Roman"/>
          <w:sz w:val="24"/>
          <w:szCs w:val="24"/>
        </w:rPr>
        <w:t xml:space="preserve"> punomo</w:t>
      </w:r>
      <w:r w:rsidRPr="005C6AB8">
        <w:rPr>
          <w:rFonts w:hint="eastAsia" w:ascii="Times New Roman" w:hAnsi="Times New Roman"/>
          <w:sz w:val="24"/>
          <w:szCs w:val="24"/>
        </w:rPr>
        <w:t>ć</w:t>
      </w:r>
      <w:r w:rsidRPr="005C6AB8">
        <w:rPr>
          <w:rFonts w:ascii="Times New Roman" w:hAnsi="Times New Roman"/>
          <w:sz w:val="24"/>
          <w:szCs w:val="24"/>
        </w:rPr>
        <w:t xml:space="preserve">niku </w:t>
      </w:r>
      <w:r>
        <w:rPr>
          <w:rFonts w:ascii="Times New Roman" w:hAnsi="Times New Roman"/>
          <w:sz w:val="24"/>
          <w:szCs w:val="24"/>
        </w:rPr>
        <w:t>Nikoli Ivanoviću</w:t>
      </w:r>
      <w:r w:rsidRPr="005C6AB8">
        <w:rPr>
          <w:rFonts w:ascii="Times New Roman" w:hAnsi="Times New Roman"/>
          <w:sz w:val="24"/>
          <w:szCs w:val="24"/>
        </w:rPr>
        <w:t xml:space="preserve">, odvjetniku u </w:t>
      </w:r>
      <w:r>
        <w:rPr>
          <w:rFonts w:ascii="Times New Roman" w:hAnsi="Times New Roman"/>
          <w:sz w:val="24"/>
          <w:szCs w:val="24"/>
        </w:rPr>
        <w:t>Zagrebu</w:t>
      </w:r>
      <w:r w:rsidRPr="005C6AB8">
        <w:rPr>
          <w:rFonts w:ascii="Times New Roman" w:hAnsi="Times New Roman"/>
          <w:sz w:val="24"/>
          <w:szCs w:val="24"/>
        </w:rPr>
        <w:t>, predaje punomo</w:t>
      </w:r>
      <w:r w:rsidRPr="005C6AB8">
        <w:rPr>
          <w:rFonts w:hint="eastAsia" w:ascii="Times New Roman" w:hAnsi="Times New Roman"/>
          <w:sz w:val="24"/>
          <w:szCs w:val="24"/>
        </w:rPr>
        <w:t>ć</w:t>
      </w:r>
      <w:r w:rsidRPr="005C6AB8">
        <w:rPr>
          <w:rFonts w:ascii="Times New Roman" w:hAnsi="Times New Roman"/>
          <w:sz w:val="24"/>
          <w:szCs w:val="24"/>
        </w:rPr>
        <w:t>i za zastupanje</w:t>
      </w:r>
      <w:r>
        <w:rPr>
          <w:rFonts w:ascii="Times New Roman" w:hAnsi="Times New Roman"/>
          <w:sz w:val="24"/>
          <w:szCs w:val="24"/>
        </w:rPr>
        <w:t>:</w:t>
      </w:r>
    </w:p>
    <w:p w:rsidR="00F678B3" w:rsidP="00BD085D" w:rsidRDefault="00F678B3">
      <w:pPr>
        <w:jc w:val="both"/>
        <w:rPr>
          <w:rFonts w:ascii="Times New Roman" w:hAnsi="Times New Roman"/>
          <w:color w:val="FF0000"/>
          <w:sz w:val="24"/>
          <w:szCs w:val="24"/>
        </w:rPr>
      </w:pPr>
    </w:p>
    <w:tbl>
      <w:tblPr>
        <w:tblStyle w:val="Reetkatablice3"/>
        <w:tblW w:w="9067" w:type="dxa"/>
        <w:tblLook w:firstRow="1" w:lastRow="0" w:firstColumn="1" w:lastColumn="0" w:noHBand="0" w:noVBand="1" w:val="04A0"/>
      </w:tblPr>
      <w:tblGrid>
        <w:gridCol w:w="1042"/>
        <w:gridCol w:w="1973"/>
        <w:gridCol w:w="1933"/>
        <w:gridCol w:w="1923"/>
        <w:gridCol w:w="2196"/>
      </w:tblGrid>
      <w:tr w:rsidRPr="005C6AB8" w:rsidR="005C6AB8" w:rsidTr="004D383C">
        <w:tc>
          <w:tcPr>
            <w:tcW w:w="1047" w:type="dxa"/>
          </w:tcPr>
          <w:p w:rsidRPr="005C6AB8" w:rsidR="005C6AB8" w:rsidP="005C6AB8" w:rsidRDefault="005C6AB8">
            <w:pPr>
              <w:jc w:val="center"/>
              <w:rPr>
                <w:rFonts w:ascii="Times New Roman" w:hAnsi="Times New Roman"/>
                <w:b/>
              </w:rPr>
            </w:pPr>
            <w:r w:rsidRPr="005C6AB8">
              <w:rPr>
                <w:rFonts w:ascii="Times New Roman" w:hAnsi="Times New Roman"/>
                <w:b/>
              </w:rPr>
              <w:t>REDNI BROJ</w:t>
            </w:r>
          </w:p>
        </w:tc>
        <w:tc>
          <w:tcPr>
            <w:tcW w:w="1987" w:type="dxa"/>
          </w:tcPr>
          <w:p w:rsidRPr="005C6AB8" w:rsidR="005C6AB8" w:rsidP="005C6AB8" w:rsidRDefault="005C6AB8">
            <w:pPr>
              <w:jc w:val="center"/>
              <w:rPr>
                <w:rFonts w:ascii="Times New Roman" w:hAnsi="Times New Roman"/>
                <w:b/>
              </w:rPr>
            </w:pPr>
            <w:r w:rsidRPr="005C6AB8">
              <w:rPr>
                <w:rFonts w:ascii="Times New Roman" w:hAnsi="Times New Roman"/>
                <w:b/>
              </w:rPr>
              <w:t>OIB VJEROVNIKA</w:t>
            </w:r>
          </w:p>
        </w:tc>
        <w:tc>
          <w:tcPr>
            <w:tcW w:w="1943" w:type="dxa"/>
          </w:tcPr>
          <w:p w:rsidRPr="005C6AB8" w:rsidR="005C6AB8" w:rsidP="005C6AB8" w:rsidRDefault="005C6AB8">
            <w:pPr>
              <w:jc w:val="center"/>
              <w:rPr>
                <w:rFonts w:ascii="Times New Roman" w:hAnsi="Times New Roman"/>
                <w:b/>
              </w:rPr>
            </w:pPr>
            <w:r w:rsidRPr="005C6AB8">
              <w:rPr>
                <w:rFonts w:ascii="Times New Roman" w:hAnsi="Times New Roman"/>
                <w:b/>
              </w:rPr>
              <w:t>NAZIV VJEROVNIKA</w:t>
            </w:r>
          </w:p>
        </w:tc>
        <w:tc>
          <w:tcPr>
            <w:tcW w:w="1822" w:type="dxa"/>
          </w:tcPr>
          <w:p w:rsidRPr="005C6AB8" w:rsidR="005C6AB8" w:rsidP="005C6AB8" w:rsidRDefault="005C6AB8">
            <w:pPr>
              <w:jc w:val="center"/>
              <w:rPr>
                <w:rFonts w:ascii="Times New Roman" w:hAnsi="Times New Roman"/>
                <w:b/>
              </w:rPr>
            </w:pPr>
            <w:r w:rsidRPr="005C6AB8">
              <w:rPr>
                <w:rFonts w:ascii="Times New Roman" w:hAnsi="Times New Roman"/>
                <w:b/>
              </w:rPr>
              <w:t>IME STEČAJNOG UPRAVITELJA</w:t>
            </w:r>
          </w:p>
        </w:tc>
        <w:tc>
          <w:tcPr>
            <w:tcW w:w="2268" w:type="dxa"/>
          </w:tcPr>
          <w:p w:rsidRPr="005C6AB8" w:rsidR="005C6AB8" w:rsidP="005C6AB8" w:rsidRDefault="005C6AB8">
            <w:pPr>
              <w:jc w:val="center"/>
              <w:rPr>
                <w:rFonts w:ascii="Times New Roman" w:hAnsi="Times New Roman"/>
                <w:b/>
              </w:rPr>
            </w:pPr>
            <w:r w:rsidRPr="005C6AB8">
              <w:rPr>
                <w:rFonts w:ascii="Times New Roman" w:hAnsi="Times New Roman"/>
                <w:b/>
              </w:rPr>
              <w:t>IZNOS TRAŽBINE</w:t>
            </w:r>
          </w:p>
        </w:tc>
      </w:tr>
      <w:tr w:rsidRPr="005C6AB8" w:rsidR="005C6AB8" w:rsidTr="004D383C">
        <w:tc>
          <w:tcPr>
            <w:tcW w:w="1047" w:type="dxa"/>
          </w:tcPr>
          <w:p w:rsidRPr="005C6AB8" w:rsidR="005C6AB8" w:rsidP="005C6AB8" w:rsidRDefault="005C6AB8">
            <w:pPr>
              <w:jc w:val="center"/>
              <w:rPr>
                <w:rFonts w:ascii="Times New Roman" w:hAnsi="Times New Roman"/>
              </w:rPr>
            </w:pPr>
            <w:r w:rsidRPr="005C6AB8">
              <w:rPr>
                <w:rFonts w:ascii="Times New Roman" w:hAnsi="Times New Roman"/>
              </w:rPr>
              <w:t>1.</w:t>
            </w:r>
          </w:p>
        </w:tc>
        <w:tc>
          <w:tcPr>
            <w:tcW w:w="1987" w:type="dxa"/>
          </w:tcPr>
          <w:p w:rsidRPr="005C6AB8" w:rsidR="005C6AB8" w:rsidP="005C6AB8" w:rsidRDefault="005C6AB8">
            <w:pPr>
              <w:jc w:val="center"/>
              <w:rPr>
                <w:rFonts w:ascii="Times New Roman" w:hAnsi="Times New Roman"/>
              </w:rPr>
            </w:pPr>
            <w:r w:rsidRPr="005C6AB8">
              <w:rPr>
                <w:rFonts w:ascii="Times New Roman" w:hAnsi="Times New Roman"/>
              </w:rPr>
              <w:t>23856116042</w:t>
            </w:r>
          </w:p>
        </w:tc>
        <w:tc>
          <w:tcPr>
            <w:tcW w:w="1943" w:type="dxa"/>
          </w:tcPr>
          <w:p w:rsidRPr="005C6AB8" w:rsidR="005C6AB8" w:rsidP="005C6AB8" w:rsidRDefault="005C6AB8">
            <w:pPr>
              <w:jc w:val="center"/>
              <w:rPr>
                <w:rFonts w:ascii="Times New Roman" w:hAnsi="Times New Roman"/>
              </w:rPr>
            </w:pPr>
            <w:r w:rsidRPr="005C6AB8">
              <w:rPr>
                <w:rFonts w:ascii="Times New Roman" w:hAnsi="Times New Roman"/>
              </w:rPr>
              <w:t>BONITA TRADE D.O.O.</w:t>
            </w:r>
          </w:p>
        </w:tc>
        <w:tc>
          <w:tcPr>
            <w:tcW w:w="1822" w:type="dxa"/>
          </w:tcPr>
          <w:p w:rsidRPr="005C6AB8" w:rsidR="005C6AB8" w:rsidP="005C6AB8" w:rsidRDefault="005C6AB8">
            <w:pPr>
              <w:jc w:val="center"/>
              <w:rPr>
                <w:rFonts w:ascii="Times New Roman" w:hAnsi="Times New Roman"/>
              </w:rPr>
            </w:pPr>
            <w:r w:rsidRPr="005C6AB8">
              <w:rPr>
                <w:rFonts w:ascii="Times New Roman" w:hAnsi="Times New Roman"/>
              </w:rPr>
              <w:t>PREDRAG FILAJDIĆ</w:t>
            </w:r>
          </w:p>
        </w:tc>
        <w:tc>
          <w:tcPr>
            <w:tcW w:w="2268" w:type="dxa"/>
          </w:tcPr>
          <w:p w:rsidRPr="005C6AB8" w:rsidR="005C6AB8" w:rsidP="005C6AB8" w:rsidRDefault="005C6AB8">
            <w:pPr>
              <w:jc w:val="center"/>
              <w:rPr>
                <w:rFonts w:ascii="Times New Roman" w:hAnsi="Times New Roman"/>
              </w:rPr>
            </w:pPr>
            <w:r w:rsidRPr="005C6AB8">
              <w:rPr>
                <w:rFonts w:ascii="Times New Roman" w:hAnsi="Times New Roman"/>
              </w:rPr>
              <w:t>200,00</w:t>
            </w:r>
          </w:p>
        </w:tc>
      </w:tr>
      <w:tr w:rsidRPr="005C6AB8" w:rsidR="005C6AB8" w:rsidTr="004D383C">
        <w:tc>
          <w:tcPr>
            <w:tcW w:w="1047" w:type="dxa"/>
          </w:tcPr>
          <w:p w:rsidRPr="005C6AB8" w:rsidR="005C6AB8" w:rsidP="005C6AB8" w:rsidRDefault="005C6AB8">
            <w:pPr>
              <w:jc w:val="center"/>
              <w:rPr>
                <w:rFonts w:ascii="Times New Roman" w:hAnsi="Times New Roman"/>
              </w:rPr>
            </w:pPr>
            <w:r w:rsidRPr="005C6AB8">
              <w:rPr>
                <w:rFonts w:ascii="Times New Roman" w:hAnsi="Times New Roman"/>
              </w:rPr>
              <w:t>2.</w:t>
            </w:r>
          </w:p>
        </w:tc>
        <w:tc>
          <w:tcPr>
            <w:tcW w:w="1987" w:type="dxa"/>
          </w:tcPr>
          <w:p w:rsidRPr="005C6AB8" w:rsidR="005C6AB8" w:rsidP="005C6AB8" w:rsidRDefault="005C6AB8">
            <w:pPr>
              <w:jc w:val="center"/>
              <w:rPr>
                <w:rFonts w:ascii="Times New Roman" w:hAnsi="Times New Roman"/>
              </w:rPr>
            </w:pPr>
            <w:r w:rsidRPr="005C6AB8">
              <w:rPr>
                <w:rFonts w:ascii="Times New Roman" w:hAnsi="Times New Roman"/>
              </w:rPr>
              <w:t>21302346762</w:t>
            </w:r>
          </w:p>
        </w:tc>
        <w:tc>
          <w:tcPr>
            <w:tcW w:w="1943" w:type="dxa"/>
          </w:tcPr>
          <w:p w:rsidRPr="005C6AB8" w:rsidR="005C6AB8" w:rsidP="005C6AB8" w:rsidRDefault="005C6AB8">
            <w:pPr>
              <w:jc w:val="center"/>
              <w:rPr>
                <w:rFonts w:ascii="Times New Roman" w:hAnsi="Times New Roman"/>
              </w:rPr>
            </w:pPr>
            <w:r w:rsidRPr="005C6AB8">
              <w:rPr>
                <w:rFonts w:ascii="Times New Roman" w:hAnsi="Times New Roman"/>
              </w:rPr>
              <w:t>ČIGRA GRADNJA D.O.O.</w:t>
            </w:r>
          </w:p>
        </w:tc>
        <w:tc>
          <w:tcPr>
            <w:tcW w:w="1822" w:type="dxa"/>
          </w:tcPr>
          <w:p w:rsidRPr="005C6AB8" w:rsidR="005C6AB8" w:rsidP="005C6AB8" w:rsidRDefault="005C6AB8">
            <w:pPr>
              <w:jc w:val="center"/>
              <w:rPr>
                <w:rFonts w:ascii="Times New Roman" w:hAnsi="Times New Roman"/>
              </w:rPr>
            </w:pPr>
            <w:r w:rsidRPr="005C6AB8">
              <w:rPr>
                <w:rFonts w:ascii="Times New Roman" w:hAnsi="Times New Roman"/>
              </w:rPr>
              <w:t>KREŠIMIR PEROŠ</w:t>
            </w:r>
          </w:p>
        </w:tc>
        <w:tc>
          <w:tcPr>
            <w:tcW w:w="2268" w:type="dxa"/>
          </w:tcPr>
          <w:p w:rsidRPr="005C6AB8" w:rsidR="005C6AB8" w:rsidP="005C6AB8" w:rsidRDefault="005C6AB8">
            <w:pPr>
              <w:jc w:val="center"/>
              <w:rPr>
                <w:rFonts w:ascii="Times New Roman" w:hAnsi="Times New Roman"/>
              </w:rPr>
            </w:pPr>
            <w:r w:rsidRPr="005C6AB8">
              <w:rPr>
                <w:rFonts w:ascii="Times New Roman" w:hAnsi="Times New Roman"/>
              </w:rPr>
              <w:t>107.247,52</w:t>
            </w:r>
          </w:p>
        </w:tc>
      </w:tr>
      <w:tr w:rsidRPr="005C6AB8" w:rsidR="005C6AB8" w:rsidTr="004D383C">
        <w:tc>
          <w:tcPr>
            <w:tcW w:w="1047" w:type="dxa"/>
          </w:tcPr>
          <w:p w:rsidRPr="005C6AB8" w:rsidR="005C6AB8" w:rsidP="005C6AB8" w:rsidRDefault="005C6AB8">
            <w:pPr>
              <w:jc w:val="center"/>
              <w:rPr>
                <w:rFonts w:ascii="Times New Roman" w:hAnsi="Times New Roman"/>
              </w:rPr>
            </w:pPr>
            <w:r w:rsidRPr="005C6AB8">
              <w:rPr>
                <w:rFonts w:ascii="Times New Roman" w:hAnsi="Times New Roman"/>
              </w:rPr>
              <w:t>3.</w:t>
            </w:r>
          </w:p>
        </w:tc>
        <w:tc>
          <w:tcPr>
            <w:tcW w:w="1987" w:type="dxa"/>
          </w:tcPr>
          <w:p w:rsidRPr="005C6AB8" w:rsidR="005C6AB8" w:rsidP="005C6AB8" w:rsidRDefault="005C6AB8">
            <w:pPr>
              <w:jc w:val="center"/>
              <w:rPr>
                <w:rFonts w:ascii="Times New Roman" w:hAnsi="Times New Roman"/>
              </w:rPr>
            </w:pPr>
            <w:r w:rsidRPr="005C6AB8">
              <w:rPr>
                <w:rFonts w:ascii="Times New Roman" w:hAnsi="Times New Roman"/>
              </w:rPr>
              <w:t>38519932458</w:t>
            </w:r>
          </w:p>
        </w:tc>
        <w:tc>
          <w:tcPr>
            <w:tcW w:w="1943" w:type="dxa"/>
          </w:tcPr>
          <w:p w:rsidRPr="005C6AB8" w:rsidR="005C6AB8" w:rsidP="005C6AB8" w:rsidRDefault="005C6AB8">
            <w:pPr>
              <w:jc w:val="center"/>
              <w:rPr>
                <w:rFonts w:ascii="Times New Roman" w:hAnsi="Times New Roman"/>
              </w:rPr>
            </w:pPr>
            <w:r w:rsidRPr="005C6AB8">
              <w:rPr>
                <w:rFonts w:ascii="Times New Roman" w:hAnsi="Times New Roman"/>
              </w:rPr>
              <w:t>EGZODUS GRADNJA d.o.o.</w:t>
            </w:r>
          </w:p>
        </w:tc>
        <w:tc>
          <w:tcPr>
            <w:tcW w:w="1822" w:type="dxa"/>
          </w:tcPr>
          <w:p w:rsidRPr="005C6AB8" w:rsidR="005C6AB8" w:rsidP="005C6AB8" w:rsidRDefault="005C6AB8">
            <w:pPr>
              <w:jc w:val="center"/>
              <w:rPr>
                <w:rFonts w:ascii="Times New Roman" w:hAnsi="Times New Roman"/>
              </w:rPr>
            </w:pPr>
            <w:r w:rsidRPr="005C6AB8">
              <w:rPr>
                <w:rFonts w:ascii="Times New Roman" w:hAnsi="Times New Roman"/>
              </w:rPr>
              <w:t>SNJEŽANA SUDAREVIĆ</w:t>
            </w:r>
          </w:p>
        </w:tc>
        <w:tc>
          <w:tcPr>
            <w:tcW w:w="2268" w:type="dxa"/>
          </w:tcPr>
          <w:p w:rsidRPr="005C6AB8" w:rsidR="005C6AB8" w:rsidP="005C6AB8" w:rsidRDefault="005C6AB8">
            <w:pPr>
              <w:jc w:val="center"/>
              <w:rPr>
                <w:rFonts w:ascii="Times New Roman" w:hAnsi="Times New Roman"/>
              </w:rPr>
            </w:pPr>
            <w:r w:rsidRPr="005C6AB8">
              <w:rPr>
                <w:rFonts w:ascii="Times New Roman" w:hAnsi="Times New Roman"/>
              </w:rPr>
              <w:t>25.240,20</w:t>
            </w:r>
          </w:p>
        </w:tc>
      </w:tr>
      <w:tr w:rsidRPr="005C6AB8" w:rsidR="005C6AB8" w:rsidTr="004D383C">
        <w:tc>
          <w:tcPr>
            <w:tcW w:w="1047" w:type="dxa"/>
          </w:tcPr>
          <w:p w:rsidRPr="005C6AB8" w:rsidR="005C6AB8" w:rsidP="005C6AB8" w:rsidRDefault="005C6AB8">
            <w:pPr>
              <w:jc w:val="center"/>
              <w:rPr>
                <w:rFonts w:ascii="Times New Roman" w:hAnsi="Times New Roman"/>
              </w:rPr>
            </w:pPr>
            <w:r w:rsidRPr="005C6AB8">
              <w:rPr>
                <w:rFonts w:ascii="Times New Roman" w:hAnsi="Times New Roman"/>
              </w:rPr>
              <w:t>4.</w:t>
            </w:r>
          </w:p>
        </w:tc>
        <w:tc>
          <w:tcPr>
            <w:tcW w:w="1987" w:type="dxa"/>
          </w:tcPr>
          <w:p w:rsidRPr="005C6AB8" w:rsidR="005C6AB8" w:rsidP="005C6AB8" w:rsidRDefault="005C6AB8">
            <w:pPr>
              <w:jc w:val="center"/>
              <w:rPr>
                <w:rFonts w:ascii="Times New Roman" w:hAnsi="Times New Roman"/>
              </w:rPr>
            </w:pPr>
            <w:r w:rsidRPr="005C6AB8">
              <w:rPr>
                <w:rFonts w:ascii="Times New Roman" w:hAnsi="Times New Roman"/>
              </w:rPr>
              <w:t>37924281210</w:t>
            </w:r>
          </w:p>
        </w:tc>
        <w:tc>
          <w:tcPr>
            <w:tcW w:w="1943" w:type="dxa"/>
          </w:tcPr>
          <w:p w:rsidRPr="005C6AB8" w:rsidR="005C6AB8" w:rsidP="005C6AB8" w:rsidRDefault="005C6AB8">
            <w:pPr>
              <w:jc w:val="center"/>
              <w:rPr>
                <w:rFonts w:ascii="Times New Roman" w:hAnsi="Times New Roman"/>
              </w:rPr>
            </w:pPr>
            <w:r w:rsidRPr="005C6AB8">
              <w:rPr>
                <w:rFonts w:ascii="Times New Roman" w:hAnsi="Times New Roman"/>
              </w:rPr>
              <w:t>Travolini d.o.o.</w:t>
            </w:r>
          </w:p>
        </w:tc>
        <w:tc>
          <w:tcPr>
            <w:tcW w:w="1822" w:type="dxa"/>
          </w:tcPr>
          <w:p w:rsidRPr="005C6AB8" w:rsidR="005C6AB8" w:rsidP="005C6AB8" w:rsidRDefault="005C6AB8">
            <w:pPr>
              <w:jc w:val="center"/>
              <w:rPr>
                <w:rFonts w:ascii="Times New Roman" w:hAnsi="Times New Roman"/>
              </w:rPr>
            </w:pPr>
            <w:r w:rsidRPr="005C6AB8">
              <w:rPr>
                <w:rFonts w:ascii="Times New Roman" w:hAnsi="Times New Roman"/>
              </w:rPr>
              <w:t>FRANO KRIŠTO</w:t>
            </w:r>
          </w:p>
        </w:tc>
        <w:tc>
          <w:tcPr>
            <w:tcW w:w="2268" w:type="dxa"/>
          </w:tcPr>
          <w:p w:rsidRPr="005C6AB8" w:rsidR="005C6AB8" w:rsidP="005C6AB8" w:rsidRDefault="005C6AB8">
            <w:pPr>
              <w:jc w:val="center"/>
              <w:rPr>
                <w:rFonts w:ascii="Times New Roman" w:hAnsi="Times New Roman"/>
              </w:rPr>
            </w:pPr>
            <w:r w:rsidRPr="005C6AB8">
              <w:rPr>
                <w:rFonts w:ascii="Times New Roman" w:hAnsi="Times New Roman"/>
              </w:rPr>
              <w:t>5.750,00</w:t>
            </w:r>
          </w:p>
        </w:tc>
      </w:tr>
      <w:tr w:rsidRPr="005C6AB8" w:rsidR="005C6AB8" w:rsidTr="004D383C">
        <w:tc>
          <w:tcPr>
            <w:tcW w:w="1047" w:type="dxa"/>
          </w:tcPr>
          <w:p w:rsidRPr="005C6AB8" w:rsidR="005C6AB8" w:rsidP="005C6AB8" w:rsidRDefault="005C6AB8">
            <w:pPr>
              <w:jc w:val="center"/>
              <w:rPr>
                <w:rFonts w:ascii="Times New Roman" w:hAnsi="Times New Roman"/>
              </w:rPr>
            </w:pPr>
            <w:r w:rsidRPr="005C6AB8">
              <w:rPr>
                <w:rFonts w:ascii="Times New Roman" w:hAnsi="Times New Roman"/>
              </w:rPr>
              <w:t>5.</w:t>
            </w:r>
          </w:p>
        </w:tc>
        <w:tc>
          <w:tcPr>
            <w:tcW w:w="1987" w:type="dxa"/>
          </w:tcPr>
          <w:p w:rsidRPr="005C6AB8" w:rsidR="005C6AB8" w:rsidP="005C6AB8" w:rsidRDefault="005C6AB8">
            <w:pPr>
              <w:jc w:val="center"/>
              <w:rPr>
                <w:rFonts w:ascii="Times New Roman" w:hAnsi="Times New Roman"/>
              </w:rPr>
            </w:pPr>
            <w:r w:rsidRPr="005C6AB8">
              <w:rPr>
                <w:rFonts w:ascii="Times New Roman" w:hAnsi="Times New Roman"/>
              </w:rPr>
              <w:t>95368814684</w:t>
            </w:r>
          </w:p>
        </w:tc>
        <w:tc>
          <w:tcPr>
            <w:tcW w:w="1943" w:type="dxa"/>
          </w:tcPr>
          <w:p w:rsidRPr="005C6AB8" w:rsidR="005C6AB8" w:rsidP="005C6AB8" w:rsidRDefault="005C6AB8">
            <w:pPr>
              <w:jc w:val="center"/>
              <w:rPr>
                <w:rFonts w:ascii="Times New Roman" w:hAnsi="Times New Roman"/>
              </w:rPr>
            </w:pPr>
            <w:r w:rsidRPr="005C6AB8">
              <w:rPr>
                <w:rFonts w:ascii="Times New Roman" w:hAnsi="Times New Roman"/>
              </w:rPr>
              <w:t xml:space="preserve">VEMIL D.O.O.  </w:t>
            </w:r>
          </w:p>
        </w:tc>
        <w:tc>
          <w:tcPr>
            <w:tcW w:w="1822" w:type="dxa"/>
          </w:tcPr>
          <w:p w:rsidRPr="005C6AB8" w:rsidR="005C6AB8" w:rsidP="005C6AB8" w:rsidRDefault="005C6AB8">
            <w:pPr>
              <w:jc w:val="center"/>
              <w:rPr>
                <w:rFonts w:ascii="Times New Roman" w:hAnsi="Times New Roman"/>
              </w:rPr>
            </w:pPr>
            <w:r w:rsidRPr="005C6AB8">
              <w:rPr>
                <w:rFonts w:ascii="Times New Roman" w:hAnsi="Times New Roman"/>
              </w:rPr>
              <w:t>IGOR LUKAČIĆ</w:t>
            </w:r>
          </w:p>
        </w:tc>
        <w:tc>
          <w:tcPr>
            <w:tcW w:w="2268" w:type="dxa"/>
          </w:tcPr>
          <w:p w:rsidRPr="005C6AB8" w:rsidR="005C6AB8" w:rsidP="005C6AB8" w:rsidRDefault="005C6AB8">
            <w:pPr>
              <w:jc w:val="center"/>
              <w:rPr>
                <w:rFonts w:ascii="Times New Roman" w:hAnsi="Times New Roman"/>
              </w:rPr>
            </w:pPr>
            <w:r w:rsidRPr="005C6AB8">
              <w:rPr>
                <w:rFonts w:ascii="Times New Roman" w:hAnsi="Times New Roman"/>
              </w:rPr>
              <w:t>599,01</w:t>
            </w:r>
          </w:p>
        </w:tc>
      </w:tr>
      <w:tr w:rsidRPr="005C6AB8" w:rsidR="005C6AB8" w:rsidTr="004D383C">
        <w:tc>
          <w:tcPr>
            <w:tcW w:w="1047" w:type="dxa"/>
          </w:tcPr>
          <w:p w:rsidRPr="005C6AB8" w:rsidR="005C6AB8" w:rsidP="005C6AB8" w:rsidRDefault="005C6AB8">
            <w:pPr>
              <w:jc w:val="center"/>
              <w:rPr>
                <w:rFonts w:ascii="Times New Roman" w:hAnsi="Times New Roman"/>
              </w:rPr>
            </w:pPr>
            <w:r w:rsidRPr="005C6AB8">
              <w:rPr>
                <w:rFonts w:ascii="Times New Roman" w:hAnsi="Times New Roman"/>
              </w:rPr>
              <w:t>6.</w:t>
            </w:r>
          </w:p>
        </w:tc>
        <w:tc>
          <w:tcPr>
            <w:tcW w:w="1987" w:type="dxa"/>
          </w:tcPr>
          <w:p w:rsidRPr="005C6AB8" w:rsidR="005C6AB8" w:rsidP="005C6AB8" w:rsidRDefault="005C6AB8">
            <w:pPr>
              <w:jc w:val="center"/>
              <w:rPr>
                <w:rFonts w:ascii="Times New Roman" w:hAnsi="Times New Roman"/>
              </w:rPr>
            </w:pPr>
            <w:r w:rsidRPr="005C6AB8">
              <w:rPr>
                <w:rFonts w:ascii="Times New Roman" w:hAnsi="Times New Roman"/>
              </w:rPr>
              <w:t>08983285387</w:t>
            </w:r>
          </w:p>
        </w:tc>
        <w:tc>
          <w:tcPr>
            <w:tcW w:w="1943" w:type="dxa"/>
          </w:tcPr>
          <w:p w:rsidRPr="005C6AB8" w:rsidR="005C6AB8" w:rsidP="005C6AB8" w:rsidRDefault="005C6AB8">
            <w:pPr>
              <w:jc w:val="center"/>
              <w:rPr>
                <w:rFonts w:ascii="Times New Roman" w:hAnsi="Times New Roman"/>
              </w:rPr>
            </w:pPr>
            <w:r w:rsidRPr="005C6AB8">
              <w:rPr>
                <w:rFonts w:ascii="Times New Roman" w:hAnsi="Times New Roman"/>
              </w:rPr>
              <w:t>GAMONT d.o.o.</w:t>
            </w:r>
          </w:p>
        </w:tc>
        <w:tc>
          <w:tcPr>
            <w:tcW w:w="1822" w:type="dxa"/>
          </w:tcPr>
          <w:p w:rsidRPr="005C6AB8" w:rsidR="005C6AB8" w:rsidP="005C6AB8" w:rsidRDefault="005C6AB8">
            <w:pPr>
              <w:jc w:val="center"/>
              <w:rPr>
                <w:rFonts w:ascii="Times New Roman" w:hAnsi="Times New Roman"/>
              </w:rPr>
            </w:pPr>
            <w:r w:rsidRPr="005C6AB8">
              <w:rPr>
                <w:rFonts w:ascii="Times New Roman" w:hAnsi="Times New Roman"/>
              </w:rPr>
              <w:t>JOSIP LONČARIĆ</w:t>
            </w:r>
          </w:p>
        </w:tc>
        <w:tc>
          <w:tcPr>
            <w:tcW w:w="2268" w:type="dxa"/>
          </w:tcPr>
          <w:p w:rsidRPr="005C6AB8" w:rsidR="005C6AB8" w:rsidP="005C6AB8" w:rsidRDefault="005C6AB8">
            <w:pPr>
              <w:jc w:val="center"/>
              <w:rPr>
                <w:rFonts w:ascii="Times New Roman" w:hAnsi="Times New Roman"/>
              </w:rPr>
            </w:pPr>
            <w:r w:rsidRPr="005C6AB8">
              <w:rPr>
                <w:rFonts w:ascii="Times New Roman" w:hAnsi="Times New Roman"/>
              </w:rPr>
              <w:t>141.655,87</w:t>
            </w:r>
          </w:p>
        </w:tc>
      </w:tr>
      <w:tr w:rsidRPr="005C6AB8" w:rsidR="005C6AB8" w:rsidTr="004D383C">
        <w:tc>
          <w:tcPr>
            <w:tcW w:w="1047" w:type="dxa"/>
          </w:tcPr>
          <w:p w:rsidRPr="005C6AB8" w:rsidR="005C6AB8" w:rsidP="005C6AB8" w:rsidRDefault="005C6AB8">
            <w:pPr>
              <w:jc w:val="center"/>
              <w:rPr>
                <w:rFonts w:ascii="Times New Roman" w:hAnsi="Times New Roman"/>
              </w:rPr>
            </w:pPr>
            <w:r w:rsidRPr="005C6AB8">
              <w:rPr>
                <w:rFonts w:ascii="Times New Roman" w:hAnsi="Times New Roman"/>
              </w:rPr>
              <w:t>7.</w:t>
            </w:r>
          </w:p>
        </w:tc>
        <w:tc>
          <w:tcPr>
            <w:tcW w:w="1987" w:type="dxa"/>
          </w:tcPr>
          <w:p w:rsidRPr="005C6AB8" w:rsidR="005C6AB8" w:rsidP="005C6AB8" w:rsidRDefault="005C6AB8">
            <w:pPr>
              <w:jc w:val="center"/>
              <w:rPr>
                <w:rFonts w:ascii="Times New Roman" w:hAnsi="Times New Roman"/>
              </w:rPr>
            </w:pPr>
            <w:r w:rsidRPr="005C6AB8">
              <w:rPr>
                <w:rFonts w:ascii="Times New Roman" w:hAnsi="Times New Roman"/>
              </w:rPr>
              <w:t>22996889284</w:t>
            </w:r>
          </w:p>
        </w:tc>
        <w:tc>
          <w:tcPr>
            <w:tcW w:w="1943" w:type="dxa"/>
          </w:tcPr>
          <w:p w:rsidRPr="005C6AB8" w:rsidR="005C6AB8" w:rsidP="005C6AB8" w:rsidRDefault="005C6AB8">
            <w:pPr>
              <w:jc w:val="center"/>
              <w:rPr>
                <w:rFonts w:ascii="Times New Roman" w:hAnsi="Times New Roman"/>
              </w:rPr>
            </w:pPr>
            <w:r w:rsidRPr="005C6AB8">
              <w:rPr>
                <w:rFonts w:ascii="Times New Roman" w:hAnsi="Times New Roman"/>
              </w:rPr>
              <w:t>RUDAR POSEBNA TRGOVINA D.O.O. u stečaju</w:t>
            </w:r>
          </w:p>
        </w:tc>
        <w:tc>
          <w:tcPr>
            <w:tcW w:w="1822" w:type="dxa"/>
          </w:tcPr>
          <w:p w:rsidRPr="005C6AB8" w:rsidR="005C6AB8" w:rsidP="005C6AB8" w:rsidRDefault="005C6AB8">
            <w:pPr>
              <w:jc w:val="center"/>
              <w:rPr>
                <w:rFonts w:ascii="Times New Roman" w:hAnsi="Times New Roman"/>
              </w:rPr>
            </w:pPr>
            <w:r w:rsidRPr="005C6AB8">
              <w:rPr>
                <w:rFonts w:ascii="Times New Roman" w:hAnsi="Times New Roman"/>
              </w:rPr>
              <w:t>JOSIP LONČARIĆ</w:t>
            </w:r>
          </w:p>
        </w:tc>
        <w:tc>
          <w:tcPr>
            <w:tcW w:w="2268" w:type="dxa"/>
          </w:tcPr>
          <w:p w:rsidRPr="005C6AB8" w:rsidR="005C6AB8" w:rsidP="005C6AB8" w:rsidRDefault="005C6AB8">
            <w:pPr>
              <w:jc w:val="center"/>
              <w:rPr>
                <w:rFonts w:ascii="Times New Roman" w:hAnsi="Times New Roman"/>
              </w:rPr>
            </w:pPr>
            <w:r w:rsidRPr="005C6AB8">
              <w:rPr>
                <w:rFonts w:ascii="Times New Roman" w:hAnsi="Times New Roman"/>
              </w:rPr>
              <w:t>55.095,13</w:t>
            </w:r>
          </w:p>
        </w:tc>
      </w:tr>
      <w:tr w:rsidRPr="005C6AB8" w:rsidR="005C6AB8" w:rsidTr="004D383C">
        <w:tc>
          <w:tcPr>
            <w:tcW w:w="1047" w:type="dxa"/>
          </w:tcPr>
          <w:p w:rsidRPr="005C6AB8" w:rsidR="005C6AB8" w:rsidP="005C6AB8" w:rsidRDefault="005C6AB8">
            <w:pPr>
              <w:jc w:val="center"/>
              <w:rPr>
                <w:rFonts w:ascii="Times New Roman" w:hAnsi="Times New Roman"/>
              </w:rPr>
            </w:pPr>
            <w:r w:rsidRPr="005C6AB8">
              <w:rPr>
                <w:rFonts w:ascii="Times New Roman" w:hAnsi="Times New Roman"/>
              </w:rPr>
              <w:t>8.</w:t>
            </w:r>
          </w:p>
        </w:tc>
        <w:tc>
          <w:tcPr>
            <w:tcW w:w="1987" w:type="dxa"/>
          </w:tcPr>
          <w:p w:rsidRPr="005C6AB8" w:rsidR="005C6AB8" w:rsidP="005C6AB8" w:rsidRDefault="005C6AB8">
            <w:pPr>
              <w:jc w:val="center"/>
              <w:rPr>
                <w:rFonts w:ascii="Times New Roman" w:hAnsi="Times New Roman"/>
              </w:rPr>
            </w:pPr>
            <w:r w:rsidRPr="005C6AB8">
              <w:rPr>
                <w:rFonts w:ascii="Times New Roman" w:hAnsi="Times New Roman"/>
              </w:rPr>
              <w:t>69976343666</w:t>
            </w:r>
          </w:p>
        </w:tc>
        <w:tc>
          <w:tcPr>
            <w:tcW w:w="1943" w:type="dxa"/>
          </w:tcPr>
          <w:p w:rsidRPr="005C6AB8" w:rsidR="005C6AB8" w:rsidP="005C6AB8" w:rsidRDefault="005C6AB8">
            <w:pPr>
              <w:jc w:val="center"/>
              <w:rPr>
                <w:rFonts w:ascii="Times New Roman" w:hAnsi="Times New Roman"/>
              </w:rPr>
            </w:pPr>
            <w:r w:rsidRPr="005C6AB8">
              <w:rPr>
                <w:rFonts w:ascii="Times New Roman" w:hAnsi="Times New Roman"/>
              </w:rPr>
              <w:t>PODOVI D.O.O. U STEČAJU</w:t>
            </w:r>
          </w:p>
        </w:tc>
        <w:tc>
          <w:tcPr>
            <w:tcW w:w="1822" w:type="dxa"/>
          </w:tcPr>
          <w:p w:rsidRPr="005C6AB8" w:rsidR="005C6AB8" w:rsidP="005C6AB8" w:rsidRDefault="005C6AB8">
            <w:pPr>
              <w:jc w:val="center"/>
              <w:rPr>
                <w:rFonts w:ascii="Times New Roman" w:hAnsi="Times New Roman"/>
              </w:rPr>
            </w:pPr>
            <w:r w:rsidRPr="005C6AB8">
              <w:rPr>
                <w:rFonts w:ascii="Times New Roman" w:hAnsi="Times New Roman"/>
              </w:rPr>
              <w:t>MARKO BITANGA</w:t>
            </w:r>
          </w:p>
        </w:tc>
        <w:tc>
          <w:tcPr>
            <w:tcW w:w="2268" w:type="dxa"/>
          </w:tcPr>
          <w:p w:rsidRPr="005C6AB8" w:rsidR="005C6AB8" w:rsidP="005C6AB8" w:rsidRDefault="005C6AB8">
            <w:pPr>
              <w:jc w:val="center"/>
              <w:rPr>
                <w:rFonts w:ascii="Times New Roman" w:hAnsi="Times New Roman"/>
              </w:rPr>
            </w:pPr>
            <w:r w:rsidRPr="005C6AB8">
              <w:rPr>
                <w:rFonts w:ascii="Times New Roman" w:hAnsi="Times New Roman"/>
              </w:rPr>
              <w:t>0,00</w:t>
            </w:r>
          </w:p>
        </w:tc>
      </w:tr>
    </w:tbl>
    <w:p w:rsidR="005C6AB8" w:rsidP="00BD085D" w:rsidRDefault="005C6AB8">
      <w:pPr>
        <w:jc w:val="both"/>
        <w:rPr>
          <w:rFonts w:ascii="Times New Roman" w:hAnsi="Times New Roman"/>
          <w:color w:val="FF0000"/>
          <w:sz w:val="24"/>
          <w:szCs w:val="24"/>
        </w:rPr>
      </w:pPr>
    </w:p>
    <w:p w:rsidRPr="001A594D" w:rsidR="005C6AB8" w:rsidP="00BD085D" w:rsidRDefault="005C6AB8">
      <w:pPr>
        <w:jc w:val="both"/>
        <w:rPr>
          <w:rFonts w:ascii="Times New Roman" w:hAnsi="Times New Roman"/>
          <w:color w:val="FF0000"/>
          <w:sz w:val="24"/>
          <w:szCs w:val="24"/>
        </w:rPr>
      </w:pPr>
    </w:p>
    <w:p w:rsidRPr="005B7054" w:rsidR="00EC60E6" w:rsidP="006038B4" w:rsidRDefault="00BD085D">
      <w:pPr>
        <w:jc w:val="both"/>
        <w:rPr>
          <w:rFonts w:ascii="Times New Roman" w:hAnsi="Times New Roman"/>
          <w:sz w:val="24"/>
          <w:szCs w:val="24"/>
        </w:rPr>
      </w:pPr>
      <w:r w:rsidRPr="005B7054">
        <w:rPr>
          <w:rFonts w:ascii="Times New Roman" w:hAnsi="Times New Roman"/>
          <w:sz w:val="24"/>
          <w:szCs w:val="24"/>
        </w:rPr>
        <w:t>Za vjerovnik</w:t>
      </w:r>
      <w:r w:rsidRPr="005B7054" w:rsidR="00B53860">
        <w:rPr>
          <w:rFonts w:ascii="Times New Roman" w:hAnsi="Times New Roman"/>
          <w:sz w:val="24"/>
          <w:szCs w:val="24"/>
        </w:rPr>
        <w:t>e</w:t>
      </w:r>
      <w:r w:rsidRPr="005B7054" w:rsidR="0042589A">
        <w:rPr>
          <w:rFonts w:ascii="Times New Roman" w:hAnsi="Times New Roman"/>
          <w:sz w:val="24"/>
          <w:szCs w:val="24"/>
        </w:rPr>
        <w:t>:</w:t>
      </w:r>
    </w:p>
    <w:p w:rsidRPr="005B7054" w:rsidR="004D383C" w:rsidP="006038B4" w:rsidRDefault="004D383C">
      <w:pPr>
        <w:jc w:val="both"/>
        <w:rPr>
          <w:rFonts w:ascii="Times New Roman" w:hAnsi="Times New Roman"/>
          <w:sz w:val="24"/>
          <w:szCs w:val="24"/>
        </w:rPr>
      </w:pP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AGENCIJA STINA d.o.o. Hrvace (stečajna masa iza brisanog društva), punomoćnik Ivo Smrke, odvjentik u Splitu, predaje punomoć u spis,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TRGOMETAL d.o.o. Dugopolje (stečajna masa iza brisanog društva), punomoćnik Ivo Smrke, odvjentik u Splitu, predaje punomoć u spis,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ARTIKULACIO d.o.o. zastupnik po zakonu Stanislav Mucić,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FULCIO d.o.o. zastupnik po zakonu Stanislav Mucić,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HOTEL KATARINA 2009 d.o.o. zastupnik po zakonu Stanislav Mucić,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MI GRUPA d.o.o. zastupnik po zakonu Stanislav Mucić,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MUCIĆ &amp; Co d.o.o. Ljubuški, zastupnik po zakonu Stanislav Mucić,</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STANISLAV MUCIĆ, osobno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HOK OSIGURANJE, Jakov Kundid, zaposlenik</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HRVATSKE ŠUME d.o.o. zamjenik punomoćnika Slaven Šego, odvjetnik u Zagrebu, predaje punomoć,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A1 HRVATSKA d.o.o. zamjenik punomoćnika Ivan Acalinović, odvjetnik u Visu, predaje punomoć i zamjeničku punomoć,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Stečajna masa iza DEKORATIVNI PODOVI d.o.o. u stečaju: stečajna upraviteljica Anći Bašić,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Stečajna masa EKO-PAK d.o.o. u stečaju: stečajna upraviteljica Natalijia Mladineo, </w:t>
      </w:r>
    </w:p>
    <w:p w:rsidRPr="005B7054" w:rsidR="004D383C" w:rsidP="004D383C" w:rsidRDefault="004D383C">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DIJAMANT-REZ d.o.o. Sesvete: zamjenik punomoćnika Josip Mahmutović, odvjetnički vježbenik u Trogiru, predaje zamjeničku punomoć u spis,  </w:t>
      </w:r>
    </w:p>
    <w:p w:rsidRPr="005B7054" w:rsidR="004D383C" w:rsidP="004D383C"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DOKA HRVATSKA d.o.o.: Branko Šižgorić, zaposlenik, </w:t>
      </w:r>
    </w:p>
    <w:p w:rsidRPr="005B7054" w:rsidR="00002A20" w:rsidP="00002A20"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KONZUM d.d. Zagreb: punomoćnik Damir Gruić, odvjetnik u Splitu, punomoć u spisu, </w:t>
      </w:r>
    </w:p>
    <w:p w:rsidRPr="005B7054" w:rsidR="00002A20" w:rsidP="004D383C"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EURODAUS d.d. punomoćnica Božana Ivanda, odvjetnica u OD Grgić i partneri, Pisarnica Split,  </w:t>
      </w:r>
    </w:p>
    <w:p w:rsidRPr="005B7054" w:rsidR="00002A20" w:rsidP="004D383C"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EUROHERC d.d. punomoćnica Božana Ivanda, odvjetnica u OD Grgić i partneri, Pisarnica Split,  </w:t>
      </w:r>
    </w:p>
    <w:p w:rsidRPr="005B7054" w:rsidR="00002A20" w:rsidP="00002A20"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MirageGranitoCeramico S.p.A. Italija: zamjenica punomoćnika AnaMarija Buzolić Mrklić, odvjetnica u Splitu, predaje zamjeničku punomoć, </w:t>
      </w:r>
    </w:p>
    <w:p w:rsidRPr="005B7054" w:rsidR="00002A20" w:rsidP="00002A20"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MAPEI CROATIA d.o.o. zamjenik punomoćnika Mario Skejić, odvjetnik u Splitu, predaje punomoć i zamjeničku punomoć, </w:t>
      </w:r>
    </w:p>
    <w:p w:rsidRPr="005B7054" w:rsidR="00002A20" w:rsidP="00002A20"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A3 d.o.o. Luka Mandić, član uprave, </w:t>
      </w:r>
    </w:p>
    <w:p w:rsidRPr="005B7054" w:rsidR="00002A20" w:rsidP="00002A20"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BRODOMERKUR d.d. Ivana Gudelj, zaposlenica, predaje punomoć,</w:t>
      </w:r>
    </w:p>
    <w:p w:rsidRPr="005B7054" w:rsidR="00002A20" w:rsidP="00002A20"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ALIANZ HRVATSKA d.d. Željana Dumanić, zaposlenica, predaje punomoć, </w:t>
      </w:r>
    </w:p>
    <w:p w:rsidRPr="005B7054" w:rsidR="00002A20" w:rsidP="00002A20"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ZELENI GRAD ŠIBENIK d.o.o.: Maretić Ivana, zaposlenica, predaje punomoć, </w:t>
      </w:r>
    </w:p>
    <w:p w:rsidRPr="005B7054" w:rsidR="00002A20" w:rsidP="00002A20" w:rsidRDefault="00002A20">
      <w:pPr>
        <w:pStyle w:val="Odlomakpopisa"/>
        <w:numPr>
          <w:ilvl w:val="0"/>
          <w:numId w:val="31"/>
        </w:numPr>
        <w:jc w:val="both"/>
        <w:rPr>
          <w:rFonts w:ascii="Times New Roman" w:hAnsi="Times New Roman"/>
          <w:sz w:val="24"/>
          <w:szCs w:val="24"/>
        </w:rPr>
      </w:pPr>
      <w:r w:rsidRPr="005B7054">
        <w:rPr>
          <w:rFonts w:ascii="Times New Roman" w:hAnsi="Times New Roman"/>
          <w:sz w:val="24"/>
          <w:szCs w:val="24"/>
        </w:rPr>
        <w:t xml:space="preserve">DOMOFERM d.o.o. Zagreb: zamjenik punomoćnika Igor Kalebić, odvjetnik u Splitu, zamjenička punomoć u spisu, </w:t>
      </w:r>
    </w:p>
    <w:p w:rsidRPr="005B7054" w:rsidR="00792115" w:rsidP="009E72C8" w:rsidRDefault="00792115">
      <w:pPr>
        <w:pStyle w:val="Odlomakpopisa"/>
        <w:numPr>
          <w:ilvl w:val="0"/>
          <w:numId w:val="31"/>
        </w:numPr>
        <w:ind w:left="142" w:firstLine="0"/>
        <w:jc w:val="both"/>
        <w:rPr>
          <w:rFonts w:ascii="Times New Roman" w:hAnsi="Times New Roman"/>
          <w:sz w:val="24"/>
          <w:szCs w:val="24"/>
        </w:rPr>
      </w:pPr>
      <w:r w:rsidRPr="005B7054">
        <w:rPr>
          <w:rFonts w:ascii="Times New Roman" w:hAnsi="Times New Roman"/>
          <w:sz w:val="24"/>
          <w:szCs w:val="24"/>
        </w:rPr>
        <w:t xml:space="preserve">Voestalpine Wire Austria GmbH: zamjenik punomoćnika Nikola Ivanović, odvjetnik u Zagrebu, punomoć u spisu, </w:t>
      </w:r>
    </w:p>
    <w:p w:rsidRPr="005B7054" w:rsidR="00792115" w:rsidP="009E72C8" w:rsidRDefault="00792115">
      <w:pPr>
        <w:pStyle w:val="Odlomakpopisa"/>
        <w:numPr>
          <w:ilvl w:val="0"/>
          <w:numId w:val="31"/>
        </w:numPr>
        <w:ind w:left="142" w:firstLine="0"/>
        <w:jc w:val="both"/>
        <w:rPr>
          <w:rFonts w:ascii="Times New Roman" w:hAnsi="Times New Roman"/>
          <w:sz w:val="24"/>
          <w:szCs w:val="24"/>
        </w:rPr>
      </w:pPr>
      <w:r w:rsidRPr="005B7054">
        <w:rPr>
          <w:rFonts w:ascii="Times New Roman" w:hAnsi="Times New Roman"/>
          <w:sz w:val="24"/>
          <w:szCs w:val="24"/>
        </w:rPr>
        <w:t xml:space="preserve">SOLVIS d.o.o.: zamjenik punomoćnika Nikola Ivanović, odvjetnik u Zagrebu, punomoć u spisu, </w:t>
      </w:r>
    </w:p>
    <w:p w:rsidRPr="005B7054" w:rsidR="00792115" w:rsidP="00792115" w:rsidRDefault="00792115">
      <w:pPr>
        <w:pStyle w:val="Odlomakpopisa"/>
        <w:ind w:left="142"/>
        <w:jc w:val="both"/>
        <w:rPr>
          <w:rFonts w:ascii="Times New Roman" w:hAnsi="Times New Roman"/>
          <w:sz w:val="24"/>
          <w:szCs w:val="24"/>
        </w:rPr>
      </w:pPr>
    </w:p>
    <w:p w:rsidR="002B15EA" w:rsidP="00697933" w:rsidRDefault="000B1CB6">
      <w:pPr>
        <w:jc w:val="both"/>
        <w:rPr>
          <w:rFonts w:ascii="Times New Roman" w:hAnsi="Times New Roman"/>
          <w:sz w:val="24"/>
          <w:szCs w:val="24"/>
        </w:rPr>
      </w:pPr>
      <w:r>
        <w:rPr>
          <w:rFonts w:ascii="Times New Roman" w:hAnsi="Times New Roman"/>
          <w:sz w:val="24"/>
          <w:szCs w:val="24"/>
        </w:rPr>
        <w:tab/>
      </w:r>
      <w:r w:rsidRPr="006441F5" w:rsidR="00697933">
        <w:rPr>
          <w:rFonts w:ascii="Times New Roman" w:hAnsi="Times New Roman"/>
          <w:sz w:val="24"/>
          <w:szCs w:val="24"/>
        </w:rPr>
        <w:t>Utvrđ</w:t>
      </w:r>
      <w:r w:rsidRPr="00B01A69" w:rsidR="00697933">
        <w:rPr>
          <w:rFonts w:ascii="Times New Roman" w:hAnsi="Times New Roman"/>
          <w:sz w:val="24"/>
          <w:szCs w:val="24"/>
        </w:rPr>
        <w:t>uje se</w:t>
      </w:r>
      <w:r w:rsidRPr="00B01A69" w:rsidR="0042589A">
        <w:rPr>
          <w:rFonts w:ascii="Times New Roman" w:hAnsi="Times New Roman"/>
          <w:sz w:val="24"/>
          <w:szCs w:val="24"/>
        </w:rPr>
        <w:t xml:space="preserve"> da je današnje ročište zakazano sukladno čl</w:t>
      </w:r>
      <w:r w:rsidR="003C45A0">
        <w:rPr>
          <w:rFonts w:ascii="Times New Roman" w:hAnsi="Times New Roman"/>
          <w:sz w:val="24"/>
          <w:szCs w:val="24"/>
        </w:rPr>
        <w:t>anku</w:t>
      </w:r>
      <w:r w:rsidRPr="00B01A69" w:rsidR="0042589A">
        <w:rPr>
          <w:rFonts w:ascii="Times New Roman" w:hAnsi="Times New Roman"/>
          <w:sz w:val="24"/>
          <w:szCs w:val="24"/>
        </w:rPr>
        <w:t xml:space="preserve"> 66. Zakona o financijskom poslovan</w:t>
      </w:r>
      <w:r w:rsidRPr="00B01A69" w:rsidR="002B15EA">
        <w:rPr>
          <w:rFonts w:ascii="Times New Roman" w:hAnsi="Times New Roman"/>
          <w:sz w:val="24"/>
          <w:szCs w:val="24"/>
        </w:rPr>
        <w:t>ju i predstečajnoj nagodbi (</w:t>
      </w:r>
      <w:r w:rsidR="003C45A0">
        <w:rPr>
          <w:rFonts w:ascii="Times New Roman" w:hAnsi="Times New Roman"/>
          <w:sz w:val="24"/>
          <w:szCs w:val="24"/>
        </w:rPr>
        <w:t>Narodne novine broj</w:t>
      </w:r>
      <w:r w:rsidRPr="00B01A69" w:rsidR="004D077F">
        <w:rPr>
          <w:rFonts w:ascii="Times New Roman" w:hAnsi="Times New Roman"/>
          <w:sz w:val="24"/>
          <w:szCs w:val="24"/>
        </w:rPr>
        <w:t xml:space="preserve"> 108/12</w:t>
      </w:r>
      <w:r w:rsidR="003C45A0">
        <w:rPr>
          <w:rFonts w:ascii="Times New Roman" w:hAnsi="Times New Roman"/>
          <w:sz w:val="24"/>
          <w:szCs w:val="24"/>
        </w:rPr>
        <w:t>.</w:t>
      </w:r>
      <w:r w:rsidRPr="00B01A69" w:rsidR="004D077F">
        <w:rPr>
          <w:rFonts w:ascii="Times New Roman" w:hAnsi="Times New Roman"/>
          <w:sz w:val="24"/>
          <w:szCs w:val="24"/>
        </w:rPr>
        <w:t>, 144/12</w:t>
      </w:r>
      <w:r w:rsidR="003C45A0">
        <w:rPr>
          <w:rFonts w:ascii="Times New Roman" w:hAnsi="Times New Roman"/>
          <w:sz w:val="24"/>
          <w:szCs w:val="24"/>
        </w:rPr>
        <w:t>.</w:t>
      </w:r>
      <w:r w:rsidRPr="00B01A69" w:rsidR="004D077F">
        <w:rPr>
          <w:rFonts w:ascii="Times New Roman" w:hAnsi="Times New Roman"/>
          <w:sz w:val="24"/>
          <w:szCs w:val="24"/>
        </w:rPr>
        <w:t>, 81/13</w:t>
      </w:r>
      <w:r w:rsidR="003C45A0">
        <w:rPr>
          <w:rFonts w:ascii="Times New Roman" w:hAnsi="Times New Roman"/>
          <w:sz w:val="24"/>
          <w:szCs w:val="24"/>
        </w:rPr>
        <w:t xml:space="preserve">., </w:t>
      </w:r>
      <w:r w:rsidRPr="00B01A69" w:rsidR="004D077F">
        <w:rPr>
          <w:rFonts w:ascii="Times New Roman" w:hAnsi="Times New Roman"/>
          <w:sz w:val="24"/>
          <w:szCs w:val="24"/>
        </w:rPr>
        <w:t>112/13</w:t>
      </w:r>
      <w:r w:rsidR="003C45A0">
        <w:rPr>
          <w:rFonts w:ascii="Times New Roman" w:hAnsi="Times New Roman"/>
          <w:sz w:val="24"/>
          <w:szCs w:val="24"/>
        </w:rPr>
        <w:t>.</w:t>
      </w:r>
      <w:r w:rsidRPr="00B01A69" w:rsidR="004D077F">
        <w:rPr>
          <w:rFonts w:ascii="Times New Roman" w:hAnsi="Times New Roman"/>
          <w:sz w:val="24"/>
          <w:szCs w:val="24"/>
        </w:rPr>
        <w:t xml:space="preserve">, </w:t>
      </w:r>
      <w:r w:rsidRPr="003C45A0" w:rsidR="003C45A0">
        <w:rPr>
          <w:rFonts w:ascii="Times New Roman" w:hAnsi="Times New Roman"/>
          <w:sz w:val="24"/>
          <w:szCs w:val="24"/>
        </w:rPr>
        <w:t>78/2015</w:t>
      </w:r>
      <w:r w:rsidR="003C45A0">
        <w:rPr>
          <w:rFonts w:ascii="Times New Roman" w:hAnsi="Times New Roman"/>
          <w:sz w:val="24"/>
          <w:szCs w:val="24"/>
        </w:rPr>
        <w:t>. i</w:t>
      </w:r>
      <w:r w:rsidRPr="003C45A0" w:rsidR="003C45A0">
        <w:rPr>
          <w:rFonts w:ascii="Times New Roman" w:hAnsi="Times New Roman"/>
          <w:sz w:val="24"/>
          <w:szCs w:val="24"/>
        </w:rPr>
        <w:t xml:space="preserve"> 71/2015</w:t>
      </w:r>
      <w:r w:rsidR="003C45A0">
        <w:rPr>
          <w:rFonts w:ascii="Times New Roman" w:hAnsi="Times New Roman"/>
          <w:sz w:val="24"/>
          <w:szCs w:val="24"/>
        </w:rPr>
        <w:t xml:space="preserve">. - </w:t>
      </w:r>
      <w:r w:rsidRPr="00B01A69" w:rsidR="004D077F">
        <w:rPr>
          <w:rFonts w:ascii="Times New Roman" w:hAnsi="Times New Roman"/>
          <w:sz w:val="24"/>
          <w:szCs w:val="24"/>
        </w:rPr>
        <w:t>dalje</w:t>
      </w:r>
      <w:r w:rsidR="003C45A0">
        <w:rPr>
          <w:rFonts w:ascii="Times New Roman" w:hAnsi="Times New Roman"/>
          <w:sz w:val="24"/>
          <w:szCs w:val="24"/>
        </w:rPr>
        <w:t xml:space="preserve"> u tekstu:</w:t>
      </w:r>
      <w:r w:rsidRPr="00B01A69" w:rsidR="004D077F">
        <w:rPr>
          <w:rFonts w:ascii="Times New Roman" w:hAnsi="Times New Roman"/>
          <w:sz w:val="24"/>
          <w:szCs w:val="24"/>
        </w:rPr>
        <w:t xml:space="preserve"> </w:t>
      </w:r>
      <w:r w:rsidRPr="00B01A69" w:rsidR="002B15EA">
        <w:rPr>
          <w:rFonts w:ascii="Times New Roman" w:hAnsi="Times New Roman"/>
          <w:sz w:val="24"/>
          <w:szCs w:val="24"/>
        </w:rPr>
        <w:t>ZFP</w:t>
      </w:r>
      <w:r w:rsidRPr="00B01A69" w:rsidR="0042589A">
        <w:rPr>
          <w:rFonts w:ascii="Times New Roman" w:hAnsi="Times New Roman"/>
          <w:sz w:val="24"/>
          <w:szCs w:val="24"/>
        </w:rPr>
        <w:t xml:space="preserve">PN), a </w:t>
      </w:r>
      <w:r w:rsidR="00FB5122">
        <w:rPr>
          <w:rFonts w:ascii="Times New Roman" w:hAnsi="Times New Roman"/>
          <w:sz w:val="24"/>
          <w:szCs w:val="24"/>
        </w:rPr>
        <w:t>u povodu</w:t>
      </w:r>
      <w:r w:rsidRPr="00B01A69" w:rsidR="0042589A">
        <w:rPr>
          <w:rFonts w:ascii="Times New Roman" w:hAnsi="Times New Roman"/>
          <w:sz w:val="24"/>
          <w:szCs w:val="24"/>
        </w:rPr>
        <w:t xml:space="preserve"> prij</w:t>
      </w:r>
      <w:r w:rsidR="003C45A0">
        <w:rPr>
          <w:rFonts w:ascii="Times New Roman" w:hAnsi="Times New Roman"/>
          <w:sz w:val="24"/>
          <w:szCs w:val="24"/>
        </w:rPr>
        <w:t>edloga predlagatelja-</w:t>
      </w:r>
      <w:r w:rsidRPr="00B01A69" w:rsidR="0042589A">
        <w:rPr>
          <w:rFonts w:ascii="Times New Roman" w:hAnsi="Times New Roman"/>
          <w:sz w:val="24"/>
          <w:szCs w:val="24"/>
        </w:rPr>
        <w:t xml:space="preserve">dužnika </w:t>
      </w:r>
      <w:r w:rsidRPr="003C45A0" w:rsidR="003C45A0">
        <w:rPr>
          <w:rFonts w:ascii="Times New Roman" w:hAnsi="Times New Roman"/>
          <w:sz w:val="24"/>
          <w:szCs w:val="24"/>
        </w:rPr>
        <w:t>MUCI</w:t>
      </w:r>
      <w:r w:rsidRPr="003C45A0" w:rsidR="003C45A0">
        <w:rPr>
          <w:rFonts w:hint="eastAsia" w:ascii="Times New Roman" w:hAnsi="Times New Roman"/>
          <w:sz w:val="24"/>
          <w:szCs w:val="24"/>
        </w:rPr>
        <w:t>Ć</w:t>
      </w:r>
      <w:r w:rsidRPr="003C45A0" w:rsidR="003C45A0">
        <w:rPr>
          <w:rFonts w:ascii="Times New Roman" w:hAnsi="Times New Roman"/>
          <w:sz w:val="24"/>
          <w:szCs w:val="24"/>
        </w:rPr>
        <w:t xml:space="preserve"> &amp; CO d.o.o., Dugopolje</w:t>
      </w:r>
      <w:r w:rsidRPr="009467D5" w:rsidR="0029443D">
        <w:rPr>
          <w:rFonts w:ascii="Times New Roman" w:hAnsi="Times New Roman"/>
          <w:sz w:val="24"/>
          <w:szCs w:val="24"/>
        </w:rPr>
        <w:t xml:space="preserve">, </w:t>
      </w:r>
      <w:r w:rsidRPr="00B01A69" w:rsidR="002B15EA">
        <w:rPr>
          <w:rFonts w:ascii="Times New Roman" w:hAnsi="Times New Roman"/>
          <w:sz w:val="24"/>
          <w:szCs w:val="24"/>
        </w:rPr>
        <w:t>za sklapanje predstečajne nagodbe.</w:t>
      </w:r>
    </w:p>
    <w:p w:rsidR="0029443D" w:rsidP="00697933" w:rsidRDefault="0029443D">
      <w:pPr>
        <w:jc w:val="both"/>
        <w:rPr>
          <w:rFonts w:ascii="Times New Roman" w:hAnsi="Times New Roman"/>
          <w:sz w:val="24"/>
          <w:szCs w:val="24"/>
        </w:rPr>
      </w:pPr>
    </w:p>
    <w:p w:rsidR="00157CE0" w:rsidP="00697933" w:rsidRDefault="000B1CB6">
      <w:pPr>
        <w:jc w:val="both"/>
        <w:rPr>
          <w:rFonts w:ascii="Times New Roman" w:hAnsi="Times New Roman"/>
          <w:sz w:val="24"/>
          <w:szCs w:val="24"/>
        </w:rPr>
      </w:pPr>
      <w:r>
        <w:rPr>
          <w:rFonts w:ascii="Times New Roman" w:hAnsi="Times New Roman"/>
          <w:sz w:val="24"/>
          <w:szCs w:val="24"/>
        </w:rPr>
        <w:tab/>
      </w:r>
      <w:r w:rsidR="00115D78">
        <w:rPr>
          <w:rFonts w:ascii="Times New Roman" w:hAnsi="Times New Roman"/>
          <w:sz w:val="24"/>
          <w:szCs w:val="24"/>
        </w:rPr>
        <w:t>Utvrđuje se da je oglas o održav</w:t>
      </w:r>
      <w:r w:rsidR="00411D1C">
        <w:rPr>
          <w:rFonts w:ascii="Times New Roman" w:hAnsi="Times New Roman"/>
          <w:sz w:val="24"/>
          <w:szCs w:val="24"/>
        </w:rPr>
        <w:t>anju današnjeg ročišta objavljen</w:t>
      </w:r>
      <w:r w:rsidR="00115D78">
        <w:rPr>
          <w:rFonts w:ascii="Times New Roman" w:hAnsi="Times New Roman"/>
          <w:sz w:val="24"/>
          <w:szCs w:val="24"/>
        </w:rPr>
        <w:t xml:space="preserve"> n</w:t>
      </w:r>
      <w:r w:rsidR="009142F4">
        <w:rPr>
          <w:rFonts w:ascii="Times New Roman" w:hAnsi="Times New Roman"/>
          <w:sz w:val="24"/>
          <w:szCs w:val="24"/>
        </w:rPr>
        <w:t xml:space="preserve">a </w:t>
      </w:r>
      <w:r w:rsidR="00411D1C">
        <w:rPr>
          <w:rFonts w:ascii="Times New Roman" w:hAnsi="Times New Roman"/>
          <w:sz w:val="24"/>
          <w:szCs w:val="24"/>
        </w:rPr>
        <w:t>e-</w:t>
      </w:r>
      <w:r w:rsidR="00D81DFC">
        <w:rPr>
          <w:rFonts w:ascii="Times New Roman" w:hAnsi="Times New Roman"/>
          <w:sz w:val="24"/>
          <w:szCs w:val="24"/>
        </w:rPr>
        <w:t xml:space="preserve">Oglasnoj </w:t>
      </w:r>
      <w:r w:rsidR="00411D1C">
        <w:rPr>
          <w:rFonts w:ascii="Times New Roman" w:hAnsi="Times New Roman"/>
          <w:sz w:val="24"/>
          <w:szCs w:val="24"/>
        </w:rPr>
        <w:t xml:space="preserve">ploči </w:t>
      </w:r>
      <w:r w:rsidR="009142F4">
        <w:rPr>
          <w:rFonts w:ascii="Times New Roman" w:hAnsi="Times New Roman"/>
          <w:sz w:val="24"/>
          <w:szCs w:val="24"/>
        </w:rPr>
        <w:t xml:space="preserve">suda </w:t>
      </w:r>
      <w:r w:rsidR="004B0CB8">
        <w:rPr>
          <w:rFonts w:ascii="Times New Roman" w:hAnsi="Times New Roman"/>
          <w:sz w:val="24"/>
          <w:szCs w:val="24"/>
        </w:rPr>
        <w:t>14. siječnja 2021.</w:t>
      </w:r>
      <w:r w:rsidRPr="002672AB" w:rsidR="00115D78">
        <w:rPr>
          <w:rFonts w:ascii="Times New Roman" w:hAnsi="Times New Roman"/>
          <w:sz w:val="24"/>
          <w:szCs w:val="24"/>
        </w:rPr>
        <w:t>,</w:t>
      </w:r>
      <w:r w:rsidR="00115D78">
        <w:rPr>
          <w:rFonts w:ascii="Times New Roman" w:hAnsi="Times New Roman"/>
          <w:sz w:val="24"/>
          <w:szCs w:val="24"/>
        </w:rPr>
        <w:t xml:space="preserve"> kao i da je isti oglas </w:t>
      </w:r>
      <w:r w:rsidRPr="009456F2" w:rsidR="009456F2">
        <w:rPr>
          <w:rFonts w:ascii="Times New Roman" w:hAnsi="Times New Roman"/>
          <w:sz w:val="24"/>
          <w:szCs w:val="24"/>
        </w:rPr>
        <w:t>15. sije</w:t>
      </w:r>
      <w:r w:rsidRPr="009456F2" w:rsidR="009456F2">
        <w:rPr>
          <w:rFonts w:hint="eastAsia" w:ascii="Times New Roman" w:hAnsi="Times New Roman"/>
          <w:sz w:val="24"/>
          <w:szCs w:val="24"/>
        </w:rPr>
        <w:t>č</w:t>
      </w:r>
      <w:r w:rsidRPr="009456F2" w:rsidR="009456F2">
        <w:rPr>
          <w:rFonts w:ascii="Times New Roman" w:hAnsi="Times New Roman"/>
          <w:sz w:val="24"/>
          <w:szCs w:val="24"/>
        </w:rPr>
        <w:t>nja 2021.</w:t>
      </w:r>
      <w:r w:rsidR="009456F2">
        <w:rPr>
          <w:rFonts w:ascii="Times New Roman" w:hAnsi="Times New Roman"/>
          <w:sz w:val="24"/>
          <w:szCs w:val="24"/>
        </w:rPr>
        <w:t xml:space="preserve"> </w:t>
      </w:r>
      <w:r w:rsidR="00115D78">
        <w:rPr>
          <w:rFonts w:ascii="Times New Roman" w:hAnsi="Times New Roman"/>
          <w:sz w:val="24"/>
          <w:szCs w:val="24"/>
        </w:rPr>
        <w:t xml:space="preserve">objavljen na </w:t>
      </w:r>
      <w:r w:rsidR="00D7313B">
        <w:rPr>
          <w:rFonts w:ascii="Times New Roman" w:hAnsi="Times New Roman"/>
          <w:sz w:val="24"/>
          <w:szCs w:val="24"/>
        </w:rPr>
        <w:t>službenim internetskim</w:t>
      </w:r>
      <w:r w:rsidR="0025064D">
        <w:rPr>
          <w:rFonts w:ascii="Times New Roman" w:hAnsi="Times New Roman"/>
          <w:sz w:val="24"/>
          <w:szCs w:val="24"/>
        </w:rPr>
        <w:t xml:space="preserve"> stranicama </w:t>
      </w:r>
      <w:r w:rsidR="004B0CB8">
        <w:rPr>
          <w:rFonts w:ascii="Times New Roman" w:hAnsi="Times New Roman"/>
          <w:sz w:val="24"/>
          <w:szCs w:val="24"/>
        </w:rPr>
        <w:t>Financijske agencije</w:t>
      </w:r>
      <w:r>
        <w:rPr>
          <w:rFonts w:ascii="Times New Roman" w:hAnsi="Times New Roman"/>
          <w:sz w:val="24"/>
          <w:szCs w:val="24"/>
        </w:rPr>
        <w:t>.</w:t>
      </w:r>
    </w:p>
    <w:p w:rsidRPr="00EF6BF1" w:rsidR="000B1CB6" w:rsidP="00697933" w:rsidRDefault="000B1CB6">
      <w:pPr>
        <w:jc w:val="both"/>
        <w:rPr>
          <w:rFonts w:ascii="Times New Roman" w:hAnsi="Times New Roman"/>
          <w:sz w:val="24"/>
          <w:szCs w:val="24"/>
        </w:rPr>
      </w:pPr>
    </w:p>
    <w:p w:rsidR="000B1CB6" w:rsidP="00697933" w:rsidRDefault="000B1CB6">
      <w:pPr>
        <w:jc w:val="both"/>
        <w:rPr>
          <w:rFonts w:ascii="Times New Roman" w:hAnsi="Times New Roman"/>
          <w:sz w:val="24"/>
          <w:szCs w:val="24"/>
        </w:rPr>
      </w:pPr>
      <w:r>
        <w:rPr>
          <w:rFonts w:ascii="Times New Roman" w:hAnsi="Times New Roman"/>
          <w:sz w:val="24"/>
          <w:szCs w:val="24"/>
        </w:rPr>
        <w:tab/>
      </w:r>
      <w:r w:rsidRPr="0029443D" w:rsidR="0042589A">
        <w:rPr>
          <w:rFonts w:ascii="Times New Roman" w:hAnsi="Times New Roman"/>
          <w:sz w:val="24"/>
          <w:szCs w:val="24"/>
        </w:rPr>
        <w:t>Utvrđuje se da je</w:t>
      </w:r>
      <w:r>
        <w:rPr>
          <w:rFonts w:ascii="Times New Roman" w:hAnsi="Times New Roman"/>
          <w:sz w:val="24"/>
          <w:szCs w:val="24"/>
        </w:rPr>
        <w:t>:</w:t>
      </w:r>
    </w:p>
    <w:p w:rsidRPr="000B1CB6" w:rsidR="000B1CB6" w:rsidP="000B1CB6" w:rsidRDefault="000B1CB6">
      <w:pPr>
        <w:jc w:val="both"/>
        <w:rPr>
          <w:rFonts w:ascii="Times New Roman" w:hAnsi="Times New Roman"/>
          <w:sz w:val="24"/>
          <w:szCs w:val="24"/>
        </w:rPr>
      </w:pPr>
      <w:r>
        <w:rPr>
          <w:rFonts w:ascii="Times New Roman" w:hAnsi="Times New Roman"/>
          <w:sz w:val="24"/>
          <w:szCs w:val="24"/>
        </w:rPr>
        <w:tab/>
      </w:r>
      <w:r w:rsidRPr="000B1CB6">
        <w:rPr>
          <w:rFonts w:ascii="Times New Roman" w:hAnsi="Times New Roman"/>
          <w:sz w:val="24"/>
          <w:szCs w:val="24"/>
        </w:rPr>
        <w:t>-  prijedlog za otvaranje predstečajnog postupka podnesen 16. travnja 2015.;</w:t>
      </w:r>
    </w:p>
    <w:p w:rsidRPr="000B1CB6" w:rsidR="000B1CB6" w:rsidP="000B1CB6" w:rsidRDefault="000B1CB6">
      <w:pPr>
        <w:jc w:val="both"/>
        <w:rPr>
          <w:rFonts w:ascii="Times New Roman" w:hAnsi="Times New Roman"/>
          <w:sz w:val="24"/>
          <w:szCs w:val="24"/>
        </w:rPr>
      </w:pPr>
      <w:r w:rsidRPr="000B1CB6">
        <w:rPr>
          <w:rFonts w:ascii="Times New Roman" w:hAnsi="Times New Roman"/>
          <w:sz w:val="24"/>
          <w:szCs w:val="24"/>
        </w:rPr>
        <w:tab/>
        <w:t>- rješenjem Financijske agencije, Regionalni centar Zagreb, klasa: UP-I/110/07/15-01/7996, ur.br. 04-06-15-7996-27 od 17. lipnja 2015.</w:t>
      </w:r>
      <w:r>
        <w:rPr>
          <w:rFonts w:ascii="Times New Roman" w:hAnsi="Times New Roman"/>
          <w:sz w:val="24"/>
          <w:szCs w:val="24"/>
        </w:rPr>
        <w:t xml:space="preserve"> </w:t>
      </w:r>
      <w:r w:rsidRPr="000B1CB6">
        <w:rPr>
          <w:rFonts w:ascii="Times New Roman" w:hAnsi="Times New Roman"/>
          <w:sz w:val="24"/>
          <w:szCs w:val="24"/>
        </w:rPr>
        <w:t>otvoren postupak predstečajne nagodbe nad dužnikom;</w:t>
      </w:r>
    </w:p>
    <w:p w:rsidRPr="000B1CB6" w:rsidR="000B1CB6" w:rsidP="000B1CB6" w:rsidRDefault="000B1CB6">
      <w:pPr>
        <w:jc w:val="both"/>
        <w:rPr>
          <w:rFonts w:ascii="Times New Roman" w:hAnsi="Times New Roman"/>
          <w:sz w:val="24"/>
          <w:szCs w:val="24"/>
        </w:rPr>
      </w:pPr>
      <w:r w:rsidRPr="000B1CB6">
        <w:rPr>
          <w:rFonts w:ascii="Times New Roman" w:hAnsi="Times New Roman"/>
          <w:sz w:val="24"/>
          <w:szCs w:val="24"/>
        </w:rPr>
        <w:tab/>
        <w:t>- rješenjem Financijske agencije, Regionalni centar Zagreb, klasa: UP-I/110/07/15-01/7996, ur.br. 04-06-15-7996-189 od 15. rujna 2015. u postupku predstečajne nagodbe nad dužnikom utvrđene su tražbine vjerovnika u ukupnom iznosu od 265.019.442,95 kuna, s tim da je iznos prijavljenih tražbina iznosio 270.087.925,17 kuna, dok su osporene tražbine iznosile 38.446.195,12 kuna;</w:t>
      </w:r>
    </w:p>
    <w:p w:rsidRPr="000E50B7" w:rsidR="000E50B7" w:rsidP="000E50B7" w:rsidRDefault="000B1CB6">
      <w:pPr>
        <w:jc w:val="both"/>
        <w:rPr>
          <w:rFonts w:ascii="Times New Roman" w:hAnsi="Times New Roman"/>
          <w:sz w:val="24"/>
          <w:szCs w:val="24"/>
        </w:rPr>
      </w:pPr>
      <w:r w:rsidRPr="000B1CB6">
        <w:rPr>
          <w:rFonts w:ascii="Times New Roman" w:hAnsi="Times New Roman"/>
          <w:sz w:val="24"/>
          <w:szCs w:val="24"/>
        </w:rPr>
        <w:tab/>
        <w:t xml:space="preserve">- na ročištu za glasovanje o planu održanom 13. siječnja 2016. utvrđen prestanak </w:t>
      </w:r>
      <w:r w:rsidRPr="000E50B7" w:rsidR="000E50B7">
        <w:rPr>
          <w:rFonts w:ascii="Times New Roman" w:hAnsi="Times New Roman"/>
          <w:sz w:val="24"/>
          <w:szCs w:val="24"/>
        </w:rPr>
        <w:t xml:space="preserve">nekih tražbina te su utvrđene neke nove tražbine pa je tako rješenjem </w:t>
      </w:r>
      <w:r w:rsidR="000E50B7">
        <w:rPr>
          <w:rFonts w:ascii="Times New Roman" w:hAnsi="Times New Roman"/>
          <w:sz w:val="24"/>
          <w:szCs w:val="24"/>
        </w:rPr>
        <w:t>Financijske agencije</w:t>
      </w:r>
      <w:r w:rsidRPr="000E50B7" w:rsidR="000E50B7">
        <w:rPr>
          <w:rFonts w:ascii="Times New Roman" w:hAnsi="Times New Roman"/>
          <w:sz w:val="24"/>
          <w:szCs w:val="24"/>
        </w:rPr>
        <w:t xml:space="preserve">, donesenim na tom ročištu, klasa: UP-I/110/07/15-01/7996, ur.br. 04-06-16-7996-403 utvrđeno: </w:t>
      </w:r>
    </w:p>
    <w:p w:rsidRPr="0057280C" w:rsidR="000E50B7" w:rsidP="000E50B7" w:rsidRDefault="0057280C">
      <w:pPr>
        <w:jc w:val="both"/>
        <w:rPr>
          <w:rFonts w:ascii="Times New Roman" w:hAnsi="Times New Roman"/>
          <w:sz w:val="24"/>
          <w:szCs w:val="24"/>
        </w:rPr>
      </w:pPr>
      <w:r>
        <w:rPr>
          <w:rFonts w:ascii="Times New Roman" w:hAnsi="Times New Roman"/>
          <w:color w:val="FF0000"/>
          <w:sz w:val="24"/>
          <w:szCs w:val="24"/>
        </w:rPr>
        <w:tab/>
      </w:r>
      <w:r w:rsidRPr="0057280C" w:rsidR="000E50B7">
        <w:rPr>
          <w:rFonts w:ascii="Times New Roman" w:hAnsi="Times New Roman"/>
          <w:sz w:val="24"/>
          <w:szCs w:val="24"/>
        </w:rPr>
        <w:t>1. da vjerovnik Stanislav Mucić nema pravo glasa za iznos tražbine od 84.069.044,16 kuna, koja se tražbina izuzima iz ukupnog iznosa tražbina radi glasovanja, već da isti sudjeluje u glasovanju sa ukupnim iznosom tražbine od 35.367.218,45 kuna;</w:t>
      </w:r>
    </w:p>
    <w:p w:rsidRPr="0057280C" w:rsidR="000E50B7" w:rsidP="000E50B7" w:rsidRDefault="0057280C">
      <w:pPr>
        <w:jc w:val="both"/>
        <w:rPr>
          <w:rFonts w:ascii="Times New Roman" w:hAnsi="Times New Roman"/>
          <w:sz w:val="24"/>
          <w:szCs w:val="24"/>
        </w:rPr>
      </w:pPr>
      <w:r w:rsidRPr="0057280C">
        <w:rPr>
          <w:rFonts w:ascii="Times New Roman" w:hAnsi="Times New Roman"/>
          <w:sz w:val="24"/>
          <w:szCs w:val="24"/>
        </w:rPr>
        <w:tab/>
      </w:r>
      <w:r w:rsidRPr="0057280C" w:rsidR="000E50B7">
        <w:rPr>
          <w:rFonts w:ascii="Times New Roman" w:hAnsi="Times New Roman"/>
          <w:sz w:val="24"/>
          <w:szCs w:val="24"/>
        </w:rPr>
        <w:t>2. da društva VIADUKT d.d., GK GRUPA d.o.o., CEMEX KAMEN d.o.o. i GOSPODARSKO INTERESNO UDRUŽENJE MUCIĆ-VIADUKT-GK GRUPA, nisu vjerovnici u postupku;</w:t>
      </w:r>
    </w:p>
    <w:p w:rsidRPr="0057280C" w:rsidR="000E50B7" w:rsidP="000E50B7" w:rsidRDefault="0057280C">
      <w:pPr>
        <w:jc w:val="both"/>
        <w:rPr>
          <w:rFonts w:ascii="Times New Roman" w:hAnsi="Times New Roman"/>
          <w:sz w:val="24"/>
          <w:szCs w:val="24"/>
        </w:rPr>
      </w:pPr>
      <w:r w:rsidRPr="0057280C">
        <w:rPr>
          <w:rFonts w:ascii="Times New Roman" w:hAnsi="Times New Roman"/>
          <w:sz w:val="24"/>
          <w:szCs w:val="24"/>
        </w:rPr>
        <w:tab/>
      </w:r>
      <w:r w:rsidRPr="0057280C" w:rsidR="000E50B7">
        <w:rPr>
          <w:rFonts w:ascii="Times New Roman" w:hAnsi="Times New Roman"/>
          <w:sz w:val="24"/>
          <w:szCs w:val="24"/>
        </w:rPr>
        <w:t>3. da tražbina vjerovnika Erste&amp;Steiermarkische bank d.d. iznosi 8.445.487,88 kuna.</w:t>
      </w:r>
    </w:p>
    <w:p w:rsidRPr="0057280C" w:rsidR="000B1CB6" w:rsidP="000E50B7" w:rsidRDefault="0057280C">
      <w:pPr>
        <w:jc w:val="both"/>
        <w:rPr>
          <w:rFonts w:ascii="Times New Roman" w:hAnsi="Times New Roman"/>
          <w:sz w:val="24"/>
          <w:szCs w:val="24"/>
        </w:rPr>
      </w:pPr>
      <w:r w:rsidRPr="0057280C">
        <w:rPr>
          <w:rFonts w:ascii="Times New Roman" w:hAnsi="Times New Roman"/>
          <w:sz w:val="24"/>
          <w:szCs w:val="24"/>
        </w:rPr>
        <w:tab/>
      </w:r>
      <w:r w:rsidRPr="0057280C" w:rsidR="000E50B7">
        <w:rPr>
          <w:rFonts w:ascii="Times New Roman" w:hAnsi="Times New Roman"/>
          <w:sz w:val="24"/>
          <w:szCs w:val="24"/>
        </w:rPr>
        <w:t>4. da ukupan iznos utvrđenih tražbina s kojima vjerovnici sudjeluju u glasovanju, nakon provedenog prijeboja, iznosi 149.711.479,58 kuna</w:t>
      </w:r>
      <w:r w:rsidRPr="0057280C" w:rsidR="000B1CB6">
        <w:rPr>
          <w:rFonts w:ascii="Times New Roman" w:hAnsi="Times New Roman"/>
          <w:sz w:val="24"/>
          <w:szCs w:val="24"/>
        </w:rPr>
        <w:t>;</w:t>
      </w:r>
    </w:p>
    <w:p w:rsidR="001A594D" w:rsidP="00697933" w:rsidRDefault="000B1CB6">
      <w:pPr>
        <w:jc w:val="both"/>
        <w:rPr>
          <w:rFonts w:ascii="Times New Roman" w:hAnsi="Times New Roman"/>
          <w:sz w:val="24"/>
          <w:szCs w:val="24"/>
        </w:rPr>
      </w:pPr>
      <w:r w:rsidRPr="000B1CB6">
        <w:rPr>
          <w:rFonts w:ascii="Times New Roman" w:hAnsi="Times New Roman"/>
          <w:sz w:val="24"/>
          <w:szCs w:val="24"/>
        </w:rPr>
        <w:tab/>
        <w:t>- rješenjem Financijske agencije, Regionalni centar Zagreb, klasa: UP-I/110/07/15-01/7996, ur.br. 04-06-16-7996-402 od 13. siječnja 2016., a koje rješenje je postalo izvršno 27. svibnja 2016., utvrđeno da je plan financijskog restrukturiranja dužnika prihvaćen jer su za isti glasovali vjerovnici čije tražbine prelaze 2/3 vrijednosti svih utvrđenih tražbina, kao i da su vjerovnici sudjelovali u glasovanju sa ukupnim iznosom tražbina od 149.711.479,58 kuna te da je za plan glasovalo ukupno 69,64%</w:t>
      </w:r>
      <w:r w:rsidR="00FB5122">
        <w:rPr>
          <w:rFonts w:ascii="Times New Roman" w:hAnsi="Times New Roman"/>
          <w:sz w:val="24"/>
          <w:szCs w:val="24"/>
        </w:rPr>
        <w:t xml:space="preserve"> vjerovnika</w:t>
      </w:r>
      <w:r w:rsidRPr="000B1CB6">
        <w:rPr>
          <w:rFonts w:ascii="Times New Roman" w:hAnsi="Times New Roman"/>
          <w:sz w:val="24"/>
          <w:szCs w:val="24"/>
        </w:rPr>
        <w:t>.</w:t>
      </w:r>
      <w:r w:rsidRPr="0029443D" w:rsidR="0042589A">
        <w:rPr>
          <w:rFonts w:ascii="Times New Roman" w:hAnsi="Times New Roman"/>
          <w:sz w:val="24"/>
          <w:szCs w:val="24"/>
        </w:rPr>
        <w:t xml:space="preserve"> </w:t>
      </w:r>
      <w:r w:rsidR="002B032C">
        <w:rPr>
          <w:rFonts w:ascii="Times New Roman" w:hAnsi="Times New Roman"/>
          <w:sz w:val="24"/>
          <w:szCs w:val="24"/>
        </w:rPr>
        <w:t xml:space="preserve">Stoga je utvrđeno da su za Plan glasovali vjerovnici čije tražbine </w:t>
      </w:r>
      <w:r w:rsidRPr="005C33EE" w:rsidR="0042589A">
        <w:rPr>
          <w:rFonts w:ascii="Times New Roman" w:hAnsi="Times New Roman"/>
          <w:sz w:val="24"/>
          <w:szCs w:val="24"/>
        </w:rPr>
        <w:t>prelaze</w:t>
      </w:r>
      <w:r>
        <w:rPr>
          <w:rFonts w:ascii="Times New Roman" w:hAnsi="Times New Roman"/>
          <w:sz w:val="24"/>
          <w:szCs w:val="24"/>
        </w:rPr>
        <w:t xml:space="preserve"> </w:t>
      </w:r>
      <w:r w:rsidRPr="005C33EE" w:rsidR="00A23457">
        <w:rPr>
          <w:rFonts w:ascii="Times New Roman" w:hAnsi="Times New Roman"/>
          <w:sz w:val="24"/>
          <w:szCs w:val="24"/>
        </w:rPr>
        <w:t>2/3</w:t>
      </w:r>
      <w:r w:rsidRPr="005C33EE" w:rsidR="0042589A">
        <w:rPr>
          <w:rFonts w:ascii="Times New Roman" w:hAnsi="Times New Roman"/>
          <w:sz w:val="24"/>
          <w:szCs w:val="24"/>
        </w:rPr>
        <w:t xml:space="preserve"> vrijednosti</w:t>
      </w:r>
      <w:r w:rsidRPr="005C33EE" w:rsidR="000605B0">
        <w:rPr>
          <w:rFonts w:ascii="Times New Roman" w:hAnsi="Times New Roman"/>
          <w:sz w:val="24"/>
          <w:szCs w:val="24"/>
        </w:rPr>
        <w:t xml:space="preserve"> svih</w:t>
      </w:r>
      <w:r w:rsidRPr="005C33EE" w:rsidR="0042589A">
        <w:rPr>
          <w:rFonts w:ascii="Times New Roman" w:hAnsi="Times New Roman"/>
          <w:sz w:val="24"/>
          <w:szCs w:val="24"/>
        </w:rPr>
        <w:t xml:space="preserve"> utvrđenih tražbina</w:t>
      </w:r>
      <w:r w:rsidR="002B032C">
        <w:rPr>
          <w:rFonts w:ascii="Times New Roman" w:hAnsi="Times New Roman"/>
          <w:sz w:val="24"/>
          <w:szCs w:val="24"/>
        </w:rPr>
        <w:t xml:space="preserve"> te je </w:t>
      </w:r>
      <w:r w:rsidRPr="005C33EE" w:rsidR="002B032C">
        <w:rPr>
          <w:rFonts w:ascii="Times New Roman" w:hAnsi="Times New Roman"/>
          <w:sz w:val="24"/>
          <w:szCs w:val="24"/>
        </w:rPr>
        <w:t>Plan financijskog restrukturiranja dužnika</w:t>
      </w:r>
      <w:r w:rsidR="0057280C">
        <w:rPr>
          <w:rFonts w:ascii="Times New Roman" w:hAnsi="Times New Roman"/>
          <w:sz w:val="24"/>
          <w:szCs w:val="24"/>
        </w:rPr>
        <w:t xml:space="preserve"> proglašen prihvaćenim. </w:t>
      </w:r>
      <w:r w:rsidR="002B032C">
        <w:rPr>
          <w:rFonts w:ascii="Times New Roman" w:hAnsi="Times New Roman"/>
          <w:sz w:val="24"/>
          <w:szCs w:val="24"/>
        </w:rPr>
        <w:t xml:space="preserve">Isto tako, tim rješenjem je utvrđeno da </w:t>
      </w:r>
      <w:r w:rsidRPr="005C33EE" w:rsidR="007B5DA2">
        <w:rPr>
          <w:rFonts w:ascii="Times New Roman" w:hAnsi="Times New Roman"/>
          <w:sz w:val="24"/>
          <w:szCs w:val="24"/>
        </w:rPr>
        <w:t>je postupak nad dužnikom proveden u skladu s odredbama ZFPPN-a.</w:t>
      </w:r>
      <w:r w:rsidR="00B039A1">
        <w:rPr>
          <w:rFonts w:ascii="Times New Roman" w:hAnsi="Times New Roman"/>
          <w:sz w:val="24"/>
          <w:szCs w:val="24"/>
        </w:rPr>
        <w:br/>
      </w:r>
      <w:r w:rsidR="00B039A1">
        <w:rPr>
          <w:rFonts w:ascii="Times New Roman" w:hAnsi="Times New Roman"/>
          <w:sz w:val="24"/>
          <w:szCs w:val="24"/>
        </w:rPr>
        <w:br/>
      </w:r>
      <w:r>
        <w:rPr>
          <w:rFonts w:ascii="Times New Roman" w:hAnsi="Times New Roman"/>
          <w:sz w:val="24"/>
          <w:szCs w:val="24"/>
        </w:rPr>
        <w:tab/>
      </w:r>
      <w:r w:rsidR="001A594D">
        <w:rPr>
          <w:rFonts w:ascii="Times New Roman" w:hAnsi="Times New Roman"/>
          <w:sz w:val="24"/>
          <w:szCs w:val="24"/>
        </w:rPr>
        <w:t>Nadalje, utvrđuje se da</w:t>
      </w:r>
      <w:r w:rsidR="00F82E5E">
        <w:rPr>
          <w:rFonts w:ascii="Times New Roman" w:hAnsi="Times New Roman"/>
          <w:sz w:val="24"/>
          <w:szCs w:val="24"/>
        </w:rPr>
        <w:t xml:space="preserve"> je</w:t>
      </w:r>
      <w:r w:rsidR="001A594D">
        <w:rPr>
          <w:rFonts w:ascii="Times New Roman" w:hAnsi="Times New Roman"/>
          <w:sz w:val="24"/>
          <w:szCs w:val="24"/>
        </w:rPr>
        <w:t>:</w:t>
      </w:r>
    </w:p>
    <w:p w:rsidR="001A594D" w:rsidP="00697933" w:rsidRDefault="001A594D">
      <w:pPr>
        <w:jc w:val="both"/>
        <w:rPr>
          <w:rFonts w:ascii="Times New Roman" w:hAnsi="Times New Roman"/>
          <w:sz w:val="24"/>
          <w:szCs w:val="24"/>
        </w:rPr>
      </w:pPr>
      <w:r>
        <w:rPr>
          <w:rFonts w:ascii="Times New Roman" w:hAnsi="Times New Roman"/>
          <w:sz w:val="24"/>
          <w:szCs w:val="24"/>
        </w:rPr>
        <w:tab/>
        <w:t>- podneskom od 27. studenog 2020. sud obaviješten da je vjerovnik Cemex beton d.o.o. pripojen društvu Cemex Hrvatska d.d., Kaštel Sućurac, Franje Tuđmana 45, OIB: 94136335132;</w:t>
      </w:r>
    </w:p>
    <w:p w:rsidR="00F82E5E" w:rsidP="00697933" w:rsidRDefault="001A594D">
      <w:pPr>
        <w:jc w:val="both"/>
        <w:rPr>
          <w:rFonts w:ascii="Times New Roman" w:hAnsi="Times New Roman"/>
          <w:sz w:val="24"/>
          <w:szCs w:val="24"/>
        </w:rPr>
      </w:pPr>
      <w:r>
        <w:rPr>
          <w:rFonts w:ascii="Times New Roman" w:hAnsi="Times New Roman"/>
          <w:sz w:val="24"/>
          <w:szCs w:val="24"/>
        </w:rPr>
        <w:tab/>
        <w:t xml:space="preserve">-  </w:t>
      </w:r>
      <w:r w:rsidR="00F82E5E">
        <w:rPr>
          <w:rFonts w:ascii="Times New Roman" w:hAnsi="Times New Roman"/>
          <w:sz w:val="24"/>
          <w:szCs w:val="24"/>
        </w:rPr>
        <w:t xml:space="preserve">podnescima od 8. siječnja 2021. i 11. siječnja 2021. sud obaviješten da je tražbina vjerovnika </w:t>
      </w:r>
      <w:r w:rsidRPr="00F82E5E" w:rsidR="00F82E5E">
        <w:rPr>
          <w:rFonts w:ascii="Times New Roman" w:hAnsi="Times New Roman"/>
          <w:sz w:val="24"/>
          <w:szCs w:val="24"/>
        </w:rPr>
        <w:t>Raiffeisenbank Austria d.d., OIB: 53056966535</w:t>
      </w:r>
      <w:r w:rsidR="00F82E5E">
        <w:rPr>
          <w:rFonts w:ascii="Times New Roman" w:hAnsi="Times New Roman"/>
          <w:sz w:val="24"/>
          <w:szCs w:val="24"/>
        </w:rPr>
        <w:t xml:space="preserve">, u iznosu od </w:t>
      </w:r>
      <w:r w:rsidRPr="00F82E5E" w:rsidR="00F82E5E">
        <w:rPr>
          <w:rFonts w:ascii="Times New Roman" w:hAnsi="Times New Roman"/>
          <w:sz w:val="24"/>
          <w:szCs w:val="24"/>
        </w:rPr>
        <w:t>15.969.098,64</w:t>
      </w:r>
      <w:r w:rsidR="00F82E5E">
        <w:rPr>
          <w:rFonts w:ascii="Times New Roman" w:hAnsi="Times New Roman"/>
          <w:sz w:val="24"/>
          <w:szCs w:val="24"/>
        </w:rPr>
        <w:t xml:space="preserve"> kuna, na temelju cesije prešla na novog vjerovnika </w:t>
      </w:r>
      <w:r w:rsidRPr="00F82E5E" w:rsidR="00F82E5E">
        <w:rPr>
          <w:rFonts w:ascii="Times New Roman" w:hAnsi="Times New Roman"/>
          <w:sz w:val="24"/>
          <w:szCs w:val="24"/>
        </w:rPr>
        <w:t xml:space="preserve">Instrumentarij </w:t>
      </w:r>
      <w:r w:rsidR="00F82E5E">
        <w:rPr>
          <w:rFonts w:ascii="Times New Roman" w:hAnsi="Times New Roman"/>
          <w:sz w:val="24"/>
          <w:szCs w:val="24"/>
        </w:rPr>
        <w:t xml:space="preserve">d.o.o., OIB: </w:t>
      </w:r>
      <w:r w:rsidRPr="00F82E5E" w:rsidR="00F82E5E">
        <w:rPr>
          <w:rFonts w:ascii="Times New Roman" w:hAnsi="Times New Roman"/>
          <w:sz w:val="24"/>
          <w:szCs w:val="24"/>
        </w:rPr>
        <w:t>56504548939</w:t>
      </w:r>
      <w:r w:rsidR="00F82E5E">
        <w:rPr>
          <w:rFonts w:ascii="Times New Roman" w:hAnsi="Times New Roman"/>
          <w:sz w:val="24"/>
          <w:szCs w:val="24"/>
        </w:rPr>
        <w:t>, Zagreb, Ognjeslava Utješanovića 1;</w:t>
      </w:r>
    </w:p>
    <w:p w:rsidR="009466AE" w:rsidP="00697933" w:rsidRDefault="00F82E5E">
      <w:pPr>
        <w:jc w:val="both"/>
        <w:rPr>
          <w:rFonts w:ascii="Times New Roman" w:hAnsi="Times New Roman"/>
          <w:sz w:val="24"/>
          <w:szCs w:val="24"/>
        </w:rPr>
      </w:pPr>
      <w:r>
        <w:rPr>
          <w:rFonts w:ascii="Times New Roman" w:hAnsi="Times New Roman"/>
          <w:sz w:val="24"/>
          <w:szCs w:val="24"/>
        </w:rPr>
        <w:tab/>
        <w:t xml:space="preserve">- podneskom od 11. siječnja 2021. dužnik obavijestio sud da je u cijelosti namirio tražbinu razlučnog vjerovnika </w:t>
      </w:r>
      <w:r w:rsidR="009466AE">
        <w:rPr>
          <w:rFonts w:ascii="Times New Roman" w:hAnsi="Times New Roman"/>
          <w:sz w:val="24"/>
          <w:szCs w:val="24"/>
        </w:rPr>
        <w:t>Croatia banke d.d. u u iznosu od 2.212.610,39 kuna;</w:t>
      </w:r>
    </w:p>
    <w:p w:rsidR="009466AE" w:rsidP="009466AE" w:rsidRDefault="009466AE">
      <w:pPr>
        <w:jc w:val="both"/>
        <w:rPr>
          <w:rFonts w:ascii="Times New Roman" w:hAnsi="Times New Roman"/>
          <w:sz w:val="24"/>
          <w:szCs w:val="24"/>
        </w:rPr>
      </w:pPr>
      <w:r>
        <w:rPr>
          <w:rFonts w:ascii="Times New Roman" w:hAnsi="Times New Roman"/>
          <w:sz w:val="24"/>
          <w:szCs w:val="24"/>
        </w:rPr>
        <w:tab/>
        <w:t xml:space="preserve">- podneskom od 11. siječnja 2021. sud obaviješten da je vjerovnik </w:t>
      </w:r>
      <w:r w:rsidRPr="009466AE">
        <w:rPr>
          <w:rFonts w:ascii="Times New Roman" w:hAnsi="Times New Roman"/>
          <w:sz w:val="24"/>
          <w:szCs w:val="24"/>
        </w:rPr>
        <w:t>Palace d.o.o.</w:t>
      </w:r>
      <w:r>
        <w:rPr>
          <w:rFonts w:ascii="Times New Roman" w:hAnsi="Times New Roman"/>
          <w:sz w:val="24"/>
          <w:szCs w:val="24"/>
        </w:rPr>
        <w:t xml:space="preserve">, OIB: </w:t>
      </w:r>
      <w:r w:rsidRPr="009466AE">
        <w:rPr>
          <w:rFonts w:ascii="Times New Roman" w:hAnsi="Times New Roman"/>
          <w:sz w:val="24"/>
          <w:szCs w:val="24"/>
        </w:rPr>
        <w:t>71999757503</w:t>
      </w:r>
      <w:r>
        <w:rPr>
          <w:rFonts w:ascii="Times New Roman" w:hAnsi="Times New Roman"/>
          <w:sz w:val="24"/>
          <w:szCs w:val="24"/>
        </w:rPr>
        <w:t xml:space="preserve">, Zagreb, Planinska 13A, otplatio dio potraživanja vjerovnika Agram banka d.d. </w:t>
      </w:r>
      <w:r w:rsidRPr="009466AE">
        <w:rPr>
          <w:rFonts w:ascii="Times New Roman" w:hAnsi="Times New Roman"/>
          <w:sz w:val="24"/>
          <w:szCs w:val="24"/>
        </w:rPr>
        <w:t>(</w:t>
      </w:r>
      <w:r>
        <w:rPr>
          <w:rFonts w:ascii="Times New Roman" w:hAnsi="Times New Roman"/>
          <w:sz w:val="24"/>
          <w:szCs w:val="24"/>
        </w:rPr>
        <w:t>ranije</w:t>
      </w:r>
      <w:r w:rsidRPr="009466AE">
        <w:rPr>
          <w:rFonts w:ascii="Times New Roman" w:hAnsi="Times New Roman"/>
          <w:sz w:val="24"/>
          <w:szCs w:val="24"/>
        </w:rPr>
        <w:t>: Kreditna banka Zagreb d.d.)</w:t>
      </w:r>
      <w:r>
        <w:rPr>
          <w:rFonts w:ascii="Times New Roman" w:hAnsi="Times New Roman"/>
          <w:sz w:val="24"/>
          <w:szCs w:val="24"/>
        </w:rPr>
        <w:t xml:space="preserve"> u iznosu od </w:t>
      </w:r>
      <w:r w:rsidRPr="0057676A">
        <w:rPr>
          <w:rFonts w:ascii="Times New Roman" w:hAnsi="Times New Roman"/>
          <w:sz w:val="24"/>
          <w:szCs w:val="24"/>
        </w:rPr>
        <w:t>2.002.935,38</w:t>
      </w:r>
      <w:r>
        <w:rPr>
          <w:rFonts w:ascii="Times New Roman" w:hAnsi="Times New Roman"/>
          <w:sz w:val="24"/>
          <w:szCs w:val="24"/>
        </w:rPr>
        <w:t xml:space="preserve"> kuna te je zatražio da sud za navedeni iznos uvrsti ovog vjerovnika umjesto ranijeg vjerovnika </w:t>
      </w:r>
      <w:r w:rsidRPr="009466AE">
        <w:rPr>
          <w:rFonts w:ascii="Times New Roman" w:hAnsi="Times New Roman"/>
          <w:sz w:val="24"/>
          <w:szCs w:val="24"/>
        </w:rPr>
        <w:t>Kreditna banka Zagreb d.d.</w:t>
      </w:r>
      <w:r>
        <w:rPr>
          <w:rFonts w:ascii="Times New Roman" w:hAnsi="Times New Roman"/>
          <w:sz w:val="24"/>
          <w:szCs w:val="24"/>
        </w:rPr>
        <w:t>;</w:t>
      </w:r>
    </w:p>
    <w:p w:rsidR="009466AE" w:rsidP="009466AE" w:rsidRDefault="009466AE">
      <w:pPr>
        <w:jc w:val="both"/>
        <w:rPr>
          <w:rFonts w:ascii="Times New Roman" w:hAnsi="Times New Roman"/>
          <w:sz w:val="24"/>
          <w:szCs w:val="24"/>
        </w:rPr>
      </w:pPr>
      <w:r>
        <w:rPr>
          <w:rFonts w:ascii="Times New Roman" w:hAnsi="Times New Roman"/>
          <w:sz w:val="24"/>
          <w:szCs w:val="24"/>
        </w:rPr>
        <w:tab/>
        <w:t>- podneskom od 12. siječnja 2021. dužnik obavijestio sud o statusnim promjenama ukupno 38 vjerovnika;</w:t>
      </w:r>
    </w:p>
    <w:p w:rsidRPr="00346961" w:rsidR="009466AE" w:rsidP="009466AE" w:rsidRDefault="009466AE">
      <w:pPr>
        <w:jc w:val="both"/>
        <w:rPr>
          <w:rFonts w:ascii="Times New Roman" w:hAnsi="Times New Roman"/>
          <w:sz w:val="24"/>
          <w:szCs w:val="24"/>
        </w:rPr>
      </w:pPr>
      <w:r>
        <w:rPr>
          <w:rFonts w:ascii="Times New Roman" w:hAnsi="Times New Roman"/>
          <w:sz w:val="24"/>
          <w:szCs w:val="24"/>
        </w:rPr>
        <w:tab/>
      </w:r>
      <w:r w:rsidRPr="00346961">
        <w:rPr>
          <w:rFonts w:ascii="Times New Roman" w:hAnsi="Times New Roman"/>
          <w:sz w:val="24"/>
          <w:szCs w:val="24"/>
        </w:rPr>
        <w:t>- podneskom od 13. siječnja 2021. sud obaviješten da je Stanislav Mucić, OIB: 33798817865, Dugopolje, Ulica Sv. Mihovila 2, otplatio dio potraživanja vjerovnika Agram banka d.d. (ranije: Kreditna banka Zagreb d.d.) u iznosu od 379.045,06 kuna te je zatražio da sud za navedeni iznos uvrsti ovog vjerovnika umjesto ranijeg vjerovnika Kreditna banka Zagreb d.d.;</w:t>
      </w:r>
    </w:p>
    <w:p w:rsidR="009466AE" w:rsidP="009466AE" w:rsidRDefault="009466AE">
      <w:pPr>
        <w:jc w:val="both"/>
        <w:rPr>
          <w:rFonts w:ascii="Times New Roman" w:hAnsi="Times New Roman"/>
          <w:sz w:val="24"/>
          <w:szCs w:val="24"/>
        </w:rPr>
      </w:pPr>
      <w:r>
        <w:rPr>
          <w:rFonts w:ascii="Times New Roman" w:hAnsi="Times New Roman"/>
          <w:sz w:val="24"/>
          <w:szCs w:val="24"/>
        </w:rPr>
        <w:tab/>
        <w:t xml:space="preserve">- podneskom od 13. siječnja 2021. sud obaviješten da je društvo Mucić &amp; Co d.o.o. Ljubuški, Međugorska 34, otplatio dio potraživanja vjerovnika Agram banka d.d. </w:t>
      </w:r>
      <w:r w:rsidRPr="009466AE">
        <w:rPr>
          <w:rFonts w:ascii="Times New Roman" w:hAnsi="Times New Roman"/>
          <w:sz w:val="24"/>
          <w:szCs w:val="24"/>
        </w:rPr>
        <w:t>(</w:t>
      </w:r>
      <w:r>
        <w:rPr>
          <w:rFonts w:ascii="Times New Roman" w:hAnsi="Times New Roman"/>
          <w:sz w:val="24"/>
          <w:szCs w:val="24"/>
        </w:rPr>
        <w:t>ranije</w:t>
      </w:r>
      <w:r w:rsidRPr="009466AE">
        <w:rPr>
          <w:rFonts w:ascii="Times New Roman" w:hAnsi="Times New Roman"/>
          <w:sz w:val="24"/>
          <w:szCs w:val="24"/>
        </w:rPr>
        <w:t>: Kreditna banka Zagreb d.d.)</w:t>
      </w:r>
      <w:r>
        <w:rPr>
          <w:rFonts w:ascii="Times New Roman" w:hAnsi="Times New Roman"/>
          <w:sz w:val="24"/>
          <w:szCs w:val="24"/>
        </w:rPr>
        <w:t xml:space="preserve"> u iznosu od </w:t>
      </w:r>
      <w:r w:rsidRPr="0057676A">
        <w:rPr>
          <w:rFonts w:ascii="Times New Roman" w:hAnsi="Times New Roman"/>
          <w:sz w:val="24"/>
          <w:szCs w:val="24"/>
        </w:rPr>
        <w:t>1.885.357,25</w:t>
      </w:r>
      <w:r>
        <w:rPr>
          <w:rFonts w:ascii="Times New Roman" w:hAnsi="Times New Roman"/>
          <w:sz w:val="24"/>
          <w:szCs w:val="24"/>
        </w:rPr>
        <w:t xml:space="preserve"> kuna te je zatražio da sud za navedeni iznos uvrsti ovog vjerovnika</w:t>
      </w:r>
      <w:r w:rsidRPr="009466AE">
        <w:rPr>
          <w:rFonts w:ascii="Times New Roman" w:hAnsi="Times New Roman"/>
          <w:sz w:val="24"/>
          <w:szCs w:val="24"/>
        </w:rPr>
        <w:t xml:space="preserve"> </w:t>
      </w:r>
      <w:r>
        <w:rPr>
          <w:rFonts w:ascii="Times New Roman" w:hAnsi="Times New Roman"/>
          <w:sz w:val="24"/>
          <w:szCs w:val="24"/>
        </w:rPr>
        <w:t xml:space="preserve">umjesto ranijeg vjerovnika </w:t>
      </w:r>
      <w:r w:rsidRPr="009466AE">
        <w:rPr>
          <w:rFonts w:ascii="Times New Roman" w:hAnsi="Times New Roman"/>
          <w:sz w:val="24"/>
          <w:szCs w:val="24"/>
        </w:rPr>
        <w:t>Kreditna banka Zagreb d.d.</w:t>
      </w:r>
      <w:r>
        <w:rPr>
          <w:rFonts w:ascii="Times New Roman" w:hAnsi="Times New Roman"/>
          <w:sz w:val="24"/>
          <w:szCs w:val="24"/>
        </w:rPr>
        <w:t>;</w:t>
      </w:r>
    </w:p>
    <w:p w:rsidR="009466AE" w:rsidP="009466AE" w:rsidRDefault="009466AE">
      <w:pPr>
        <w:jc w:val="both"/>
        <w:rPr>
          <w:rFonts w:ascii="Times New Roman" w:hAnsi="Times New Roman"/>
          <w:sz w:val="24"/>
          <w:szCs w:val="24"/>
        </w:rPr>
      </w:pPr>
      <w:r>
        <w:rPr>
          <w:rFonts w:ascii="Times New Roman" w:hAnsi="Times New Roman"/>
          <w:sz w:val="24"/>
          <w:szCs w:val="24"/>
        </w:rPr>
        <w:tab/>
        <w:t xml:space="preserve">- podneskom od 14. siječnja 2021. dužnik dostavio dopune izmijenjenog plana restrukturiranja u dijelu koji se odnosi na rokove plaćanja </w:t>
      </w:r>
      <w:r w:rsidR="002A5EE9">
        <w:rPr>
          <w:rFonts w:ascii="Times New Roman" w:hAnsi="Times New Roman"/>
          <w:sz w:val="24"/>
          <w:szCs w:val="24"/>
        </w:rPr>
        <w:t>za vjerovnike sa t</w:t>
      </w:r>
      <w:r w:rsidR="00A21F13">
        <w:rPr>
          <w:rFonts w:ascii="Times New Roman" w:hAnsi="Times New Roman"/>
          <w:sz w:val="24"/>
          <w:szCs w:val="24"/>
        </w:rPr>
        <w:t>r</w:t>
      </w:r>
      <w:r w:rsidR="002A5EE9">
        <w:rPr>
          <w:rFonts w:ascii="Times New Roman" w:hAnsi="Times New Roman"/>
          <w:sz w:val="24"/>
          <w:szCs w:val="24"/>
        </w:rPr>
        <w:t>ažbinama manjim od 20.000,00 kuna, a sve s obzirom na protek vremena;</w:t>
      </w:r>
    </w:p>
    <w:p w:rsidR="00710B47" w:rsidP="00710B47" w:rsidRDefault="002A5EE9">
      <w:pPr>
        <w:jc w:val="both"/>
        <w:rPr>
          <w:rFonts w:ascii="Times New Roman" w:hAnsi="Times New Roman"/>
          <w:sz w:val="24"/>
          <w:szCs w:val="24"/>
        </w:rPr>
      </w:pPr>
      <w:r>
        <w:rPr>
          <w:rFonts w:ascii="Times New Roman" w:hAnsi="Times New Roman"/>
          <w:sz w:val="24"/>
          <w:szCs w:val="24"/>
        </w:rPr>
        <w:tab/>
        <w:t xml:space="preserve">- </w:t>
      </w:r>
      <w:r w:rsidR="00710B47">
        <w:rPr>
          <w:rFonts w:ascii="Times New Roman" w:hAnsi="Times New Roman"/>
          <w:sz w:val="24"/>
          <w:szCs w:val="24"/>
        </w:rPr>
        <w:t xml:space="preserve">podneskom od 18. veljače 2021. sud </w:t>
      </w:r>
      <w:r w:rsidR="00F21F6E">
        <w:rPr>
          <w:rFonts w:ascii="Times New Roman" w:hAnsi="Times New Roman"/>
          <w:sz w:val="24"/>
          <w:szCs w:val="24"/>
        </w:rPr>
        <w:t xml:space="preserve">je </w:t>
      </w:r>
      <w:r w:rsidR="00710B47">
        <w:rPr>
          <w:rFonts w:ascii="Times New Roman" w:hAnsi="Times New Roman"/>
          <w:sz w:val="24"/>
          <w:szCs w:val="24"/>
        </w:rPr>
        <w:t xml:space="preserve">obaviješten da je </w:t>
      </w:r>
      <w:r w:rsidR="00F21F6E">
        <w:rPr>
          <w:rFonts w:ascii="Times New Roman" w:hAnsi="Times New Roman"/>
          <w:sz w:val="24"/>
          <w:szCs w:val="24"/>
        </w:rPr>
        <w:t>tražbina vjerovnika Privredne banke Zagreb</w:t>
      </w:r>
      <w:r w:rsidRPr="00F82E5E" w:rsidR="00F21F6E">
        <w:rPr>
          <w:rFonts w:ascii="Times New Roman" w:hAnsi="Times New Roman"/>
          <w:sz w:val="24"/>
          <w:szCs w:val="24"/>
        </w:rPr>
        <w:t xml:space="preserve"> d.d., </w:t>
      </w:r>
      <w:r w:rsidR="00F21F6E">
        <w:rPr>
          <w:rFonts w:ascii="Times New Roman" w:hAnsi="Times New Roman"/>
          <w:sz w:val="24"/>
          <w:szCs w:val="24"/>
        </w:rPr>
        <w:t xml:space="preserve">u iznosu od </w:t>
      </w:r>
      <w:r w:rsidRPr="00F21F6E" w:rsidR="00F21F6E">
        <w:rPr>
          <w:rFonts w:ascii="Times New Roman" w:hAnsi="Times New Roman"/>
          <w:sz w:val="24"/>
          <w:szCs w:val="24"/>
        </w:rPr>
        <w:t xml:space="preserve">36.965.978,68 </w:t>
      </w:r>
      <w:r w:rsidR="00F21F6E">
        <w:rPr>
          <w:rFonts w:ascii="Times New Roman" w:hAnsi="Times New Roman"/>
          <w:sz w:val="24"/>
          <w:szCs w:val="24"/>
        </w:rPr>
        <w:t>kuna, na temelju cesije prešla na novog vjerovnika B2 Kapital d.o.o., Zagreb, Radnička cesta 41, OIB: 57509775367;</w:t>
      </w:r>
    </w:p>
    <w:p w:rsidR="00F21F6E" w:rsidP="00710B47" w:rsidRDefault="00875E58">
      <w:pPr>
        <w:jc w:val="both"/>
        <w:rPr>
          <w:rFonts w:ascii="Times New Roman" w:hAnsi="Times New Roman"/>
          <w:sz w:val="24"/>
          <w:szCs w:val="24"/>
        </w:rPr>
      </w:pPr>
      <w:r>
        <w:rPr>
          <w:rFonts w:ascii="Times New Roman" w:hAnsi="Times New Roman"/>
          <w:sz w:val="24"/>
          <w:szCs w:val="24"/>
        </w:rPr>
        <w:tab/>
      </w:r>
      <w:r w:rsidRPr="005F6697">
        <w:rPr>
          <w:rFonts w:ascii="Times New Roman" w:hAnsi="Times New Roman"/>
          <w:sz w:val="24"/>
          <w:szCs w:val="24"/>
        </w:rPr>
        <w:t xml:space="preserve">- podneskom od </w:t>
      </w:r>
      <w:r w:rsidRPr="005F6697" w:rsidR="005F6697">
        <w:rPr>
          <w:rFonts w:ascii="Times New Roman" w:hAnsi="Times New Roman"/>
          <w:sz w:val="24"/>
          <w:szCs w:val="24"/>
        </w:rPr>
        <w:t>23</w:t>
      </w:r>
      <w:r w:rsidRPr="005F6697">
        <w:rPr>
          <w:rFonts w:ascii="Times New Roman" w:hAnsi="Times New Roman"/>
          <w:sz w:val="24"/>
          <w:szCs w:val="24"/>
        </w:rPr>
        <w:t xml:space="preserve">. veljače 2021., koji je </w:t>
      </w:r>
      <w:r w:rsidRPr="005F6697" w:rsidR="005F6697">
        <w:rPr>
          <w:rFonts w:ascii="Times New Roman" w:hAnsi="Times New Roman"/>
          <w:sz w:val="24"/>
          <w:szCs w:val="24"/>
        </w:rPr>
        <w:t xml:space="preserve">24. veljače 2021. </w:t>
      </w:r>
      <w:r w:rsidRPr="005F6697">
        <w:rPr>
          <w:rFonts w:ascii="Times New Roman" w:hAnsi="Times New Roman"/>
          <w:sz w:val="24"/>
          <w:szCs w:val="24"/>
        </w:rPr>
        <w:t>objavljen na mrežnoj stranici e-Oglasna ploča sudova, dužnik dostavio izmijenjeni nacrt predste</w:t>
      </w:r>
      <w:r w:rsidRPr="005F6697">
        <w:rPr>
          <w:rFonts w:hint="eastAsia" w:ascii="Times New Roman" w:hAnsi="Times New Roman"/>
          <w:sz w:val="24"/>
          <w:szCs w:val="24"/>
        </w:rPr>
        <w:t>č</w:t>
      </w:r>
      <w:r w:rsidRPr="005F6697">
        <w:rPr>
          <w:rFonts w:ascii="Times New Roman" w:hAnsi="Times New Roman"/>
          <w:sz w:val="24"/>
          <w:szCs w:val="24"/>
        </w:rPr>
        <w:t>ajne nagodbe u kojem su napravljene nužne izmjene zbog proteka vremena i statusni</w:t>
      </w:r>
      <w:r w:rsidR="00BA5F42">
        <w:rPr>
          <w:rFonts w:ascii="Times New Roman" w:hAnsi="Times New Roman"/>
          <w:sz w:val="24"/>
          <w:szCs w:val="24"/>
        </w:rPr>
        <w:t>h promjena određenih vjerovnika, dok je način n</w:t>
      </w:r>
      <w:r w:rsidR="007F6966">
        <w:rPr>
          <w:rFonts w:ascii="Times New Roman" w:hAnsi="Times New Roman"/>
          <w:sz w:val="24"/>
          <w:szCs w:val="24"/>
        </w:rPr>
        <w:t>amirenja vjerovnika ostao isti;</w:t>
      </w:r>
    </w:p>
    <w:p w:rsidR="007F6966" w:rsidP="00710B47" w:rsidRDefault="007F6966">
      <w:pPr>
        <w:jc w:val="both"/>
        <w:rPr>
          <w:rFonts w:ascii="Times New Roman" w:hAnsi="Times New Roman"/>
          <w:sz w:val="24"/>
          <w:szCs w:val="24"/>
        </w:rPr>
      </w:pPr>
      <w:r>
        <w:rPr>
          <w:rFonts w:ascii="Times New Roman" w:hAnsi="Times New Roman"/>
          <w:sz w:val="24"/>
          <w:szCs w:val="24"/>
        </w:rPr>
        <w:tab/>
        <w:t xml:space="preserve">- podneskom od 24. veljače 2021. dostavljena izjava vjerovnika Mišlov d.o.o. Poličnik, OIB: </w:t>
      </w:r>
      <w:r w:rsidRPr="007F6966">
        <w:rPr>
          <w:rFonts w:ascii="Times New Roman" w:hAnsi="Times New Roman"/>
          <w:sz w:val="24"/>
          <w:szCs w:val="24"/>
        </w:rPr>
        <w:t>71580818100</w:t>
      </w:r>
      <w:r>
        <w:rPr>
          <w:rFonts w:ascii="Times New Roman" w:hAnsi="Times New Roman"/>
          <w:sz w:val="24"/>
          <w:szCs w:val="24"/>
        </w:rPr>
        <w:t>, čija je tražbina utvrđena u iznosu od 133.104,00 kuna, da više nema potraživanje prema dužniku;</w:t>
      </w:r>
    </w:p>
    <w:p w:rsidR="007F6966" w:rsidP="00710B47" w:rsidRDefault="00A21F13">
      <w:pPr>
        <w:jc w:val="both"/>
        <w:rPr>
          <w:rFonts w:ascii="Times New Roman" w:hAnsi="Times New Roman"/>
          <w:sz w:val="24"/>
          <w:szCs w:val="24"/>
        </w:rPr>
      </w:pPr>
      <w:r>
        <w:rPr>
          <w:rFonts w:ascii="Times New Roman" w:hAnsi="Times New Roman"/>
          <w:sz w:val="24"/>
          <w:szCs w:val="24"/>
        </w:rPr>
        <w:tab/>
        <w:t xml:space="preserve">- da je podneskom od 24. veljače 2021. Agram banka d.d. (ranije Kreditna banka Zagreb d.d.) dostavila Izjavu kojom potvrđuje da je njezin dug plaćen na gore navedeni način.  </w:t>
      </w:r>
    </w:p>
    <w:p w:rsidR="00E66489" w:rsidP="009466AE" w:rsidRDefault="007F6966">
      <w:pPr>
        <w:jc w:val="both"/>
        <w:rPr>
          <w:rFonts w:ascii="Times New Roman" w:hAnsi="Times New Roman"/>
          <w:sz w:val="24"/>
          <w:szCs w:val="24"/>
        </w:rPr>
      </w:pPr>
      <w:r>
        <w:rPr>
          <w:rFonts w:ascii="Times New Roman" w:hAnsi="Times New Roman"/>
          <w:sz w:val="24"/>
          <w:szCs w:val="24"/>
        </w:rPr>
        <w:t xml:space="preserve"> </w:t>
      </w:r>
    </w:p>
    <w:p w:rsidR="00903DF5" w:rsidP="00C36756" w:rsidRDefault="00903DF5">
      <w:pPr>
        <w:jc w:val="both"/>
        <w:rPr>
          <w:rFonts w:ascii="Times New Roman" w:hAnsi="Times New Roman"/>
          <w:sz w:val="24"/>
          <w:szCs w:val="24"/>
        </w:rPr>
      </w:pPr>
      <w:r>
        <w:rPr>
          <w:rFonts w:ascii="Times New Roman" w:hAnsi="Times New Roman"/>
          <w:sz w:val="24"/>
          <w:szCs w:val="24"/>
        </w:rPr>
        <w:tab/>
        <w:t>U ovom trenutku punomoćnik dužnika navodi da je greškom u nacrtu ostao vjerovnika VIPnet d.o.o. pa predlaže da se isti ispravi u novu tvrtku ovog vjerovnika A1 HRVATSKA d.o.o.</w:t>
      </w:r>
    </w:p>
    <w:p w:rsidR="00903DF5" w:rsidP="00C36756" w:rsidRDefault="00903DF5">
      <w:pPr>
        <w:jc w:val="both"/>
        <w:rPr>
          <w:rFonts w:ascii="Times New Roman" w:hAnsi="Times New Roman"/>
          <w:sz w:val="24"/>
          <w:szCs w:val="24"/>
        </w:rPr>
      </w:pPr>
      <w:r>
        <w:rPr>
          <w:rFonts w:ascii="Times New Roman" w:hAnsi="Times New Roman"/>
          <w:sz w:val="24"/>
          <w:szCs w:val="24"/>
        </w:rPr>
        <w:t xml:space="preserve"> </w:t>
      </w:r>
      <w:r w:rsidR="00C36756">
        <w:rPr>
          <w:rFonts w:ascii="Times New Roman" w:hAnsi="Times New Roman"/>
          <w:sz w:val="24"/>
          <w:szCs w:val="24"/>
        </w:rPr>
        <w:tab/>
      </w:r>
    </w:p>
    <w:p w:rsidR="00E66489" w:rsidP="00903DF5" w:rsidRDefault="00C36756">
      <w:pPr>
        <w:ind w:firstLine="708"/>
        <w:jc w:val="both"/>
        <w:rPr>
          <w:rFonts w:ascii="Times New Roman" w:hAnsi="Times New Roman"/>
          <w:sz w:val="24"/>
          <w:szCs w:val="24"/>
        </w:rPr>
      </w:pPr>
      <w:r>
        <w:rPr>
          <w:rFonts w:ascii="Times New Roman" w:hAnsi="Times New Roman"/>
          <w:sz w:val="24"/>
          <w:szCs w:val="24"/>
        </w:rPr>
        <w:t xml:space="preserve">Utvrđuje se da je </w:t>
      </w:r>
      <w:r w:rsidRPr="00C36756" w:rsidR="00E66489">
        <w:rPr>
          <w:rFonts w:ascii="Times New Roman" w:hAnsi="Times New Roman"/>
          <w:sz w:val="24"/>
          <w:szCs w:val="24"/>
        </w:rPr>
        <w:t xml:space="preserve">podnescima od </w:t>
      </w:r>
      <w:r>
        <w:rPr>
          <w:rFonts w:ascii="Times New Roman" w:hAnsi="Times New Roman"/>
          <w:sz w:val="24"/>
          <w:szCs w:val="24"/>
        </w:rPr>
        <w:t xml:space="preserve">8. siječnja 2021. </w:t>
      </w:r>
      <w:r w:rsidRPr="00C36756" w:rsidR="00E66489">
        <w:rPr>
          <w:rFonts w:ascii="Times New Roman" w:hAnsi="Times New Roman"/>
          <w:sz w:val="24"/>
          <w:szCs w:val="24"/>
        </w:rPr>
        <w:t xml:space="preserve">i 9. veljače 2021. </w:t>
      </w:r>
      <w:r w:rsidR="00346961">
        <w:rPr>
          <w:rFonts w:ascii="Times New Roman" w:hAnsi="Times New Roman"/>
          <w:sz w:val="24"/>
          <w:szCs w:val="24"/>
        </w:rPr>
        <w:t xml:space="preserve">dužnik </w:t>
      </w:r>
      <w:r w:rsidRPr="00C36756" w:rsidR="00E66489">
        <w:rPr>
          <w:rFonts w:ascii="Times New Roman" w:hAnsi="Times New Roman"/>
          <w:sz w:val="24"/>
          <w:szCs w:val="24"/>
        </w:rPr>
        <w:t xml:space="preserve">zatražio od suda da odredi prekid ovog postupka do okončanja upravnog spora </w:t>
      </w:r>
      <w:r w:rsidRPr="00C36756">
        <w:rPr>
          <w:rFonts w:ascii="Times New Roman" w:hAnsi="Times New Roman"/>
          <w:sz w:val="24"/>
          <w:szCs w:val="24"/>
        </w:rPr>
        <w:t>te odgodu današnjeg ročišta, navodeći da je dužnik pokrenuo upravni spor, odnosno da je podnio tužbu upravnom sudu radi poništenja rješenja Ministarstva financija, Republike Hrvatske, Samostalnog sektora za drugostupanjski upravni postupak, KLASA: UP/II-423-01/15-01/656, URBROJ: 513-04/18-18 od 9. siječnja 2018., kojim se poništava rješenje Financijske agencije, Regionalnog centra Zagreb, Nagodbenog vijeća HR02, KLASA: UP-I/110/07/15-01/7996, URBROJ: 04-</w:t>
      </w:r>
      <w:r w:rsidR="0015360D">
        <w:rPr>
          <w:rFonts w:ascii="Times New Roman" w:hAnsi="Times New Roman"/>
          <w:sz w:val="24"/>
          <w:szCs w:val="24"/>
        </w:rPr>
        <w:t>06-15-7996-189 od 15.</w:t>
      </w:r>
      <w:r w:rsidR="00BB7F53">
        <w:rPr>
          <w:rFonts w:ascii="Times New Roman" w:hAnsi="Times New Roman"/>
          <w:sz w:val="24"/>
          <w:szCs w:val="24"/>
        </w:rPr>
        <w:t xml:space="preserve"> rujna </w:t>
      </w:r>
      <w:r w:rsidR="0015360D">
        <w:rPr>
          <w:rFonts w:ascii="Times New Roman" w:hAnsi="Times New Roman"/>
          <w:sz w:val="24"/>
          <w:szCs w:val="24"/>
        </w:rPr>
        <w:t>2015. (rješenje o utvrđeni</w:t>
      </w:r>
      <w:r w:rsidRPr="00C36756">
        <w:rPr>
          <w:rFonts w:ascii="Times New Roman" w:hAnsi="Times New Roman"/>
          <w:sz w:val="24"/>
          <w:szCs w:val="24"/>
        </w:rPr>
        <w:t>m tražbinama)</w:t>
      </w:r>
      <w:r w:rsidRPr="00C36756">
        <w:t xml:space="preserve"> </w:t>
      </w:r>
      <w:r w:rsidRPr="00C36756">
        <w:rPr>
          <w:rFonts w:ascii="Times New Roman" w:hAnsi="Times New Roman"/>
          <w:sz w:val="24"/>
          <w:szCs w:val="24"/>
        </w:rPr>
        <w:t>dijelu koji se odnosi na vjerovnika Gospodarsko interesno udruženje Cyes-Viadukt terminal rasutih tereta Ploče i vjerovnika Tromont d.o.o. i u tom se dijelu predmet vraća na ponovni postupak, dok se u preostalom dijelu potvrđuje zakonitost rješenjem utvrđenih tražbina ostalih vjerovnika te da se predmet u ovom trenutku nalazi po žalbi pred Visokim upravnim sudom</w:t>
      </w:r>
      <w:r>
        <w:rPr>
          <w:rFonts w:ascii="Times New Roman" w:hAnsi="Times New Roman"/>
          <w:sz w:val="24"/>
          <w:szCs w:val="24"/>
        </w:rPr>
        <w:t>.</w:t>
      </w:r>
    </w:p>
    <w:p w:rsidR="00C36756" w:rsidP="00C36756" w:rsidRDefault="00C36756">
      <w:pPr>
        <w:jc w:val="both"/>
        <w:rPr>
          <w:rFonts w:ascii="Times New Roman" w:hAnsi="Times New Roman"/>
          <w:sz w:val="24"/>
          <w:szCs w:val="24"/>
        </w:rPr>
      </w:pPr>
    </w:p>
    <w:p w:rsidR="00232BA4" w:rsidP="00C36756" w:rsidRDefault="00C36756">
      <w:pPr>
        <w:jc w:val="both"/>
        <w:rPr>
          <w:rFonts w:ascii="Times New Roman" w:hAnsi="Times New Roman"/>
          <w:sz w:val="24"/>
          <w:szCs w:val="24"/>
        </w:rPr>
      </w:pPr>
      <w:r>
        <w:rPr>
          <w:rFonts w:ascii="Times New Roman" w:hAnsi="Times New Roman"/>
          <w:sz w:val="24"/>
          <w:szCs w:val="24"/>
        </w:rPr>
        <w:tab/>
        <w:t xml:space="preserve">Na  poseban upit suda </w:t>
      </w:r>
      <w:r w:rsidR="008A2E05">
        <w:rPr>
          <w:rFonts w:ascii="Times New Roman" w:hAnsi="Times New Roman"/>
          <w:sz w:val="24"/>
          <w:szCs w:val="24"/>
        </w:rPr>
        <w:t>zastupnik po zakonu Stanislav Mu</w:t>
      </w:r>
      <w:r w:rsidR="00232BA4">
        <w:rPr>
          <w:rFonts w:ascii="Times New Roman" w:hAnsi="Times New Roman"/>
          <w:sz w:val="24"/>
          <w:szCs w:val="24"/>
        </w:rPr>
        <w:t>c</w:t>
      </w:r>
      <w:r w:rsidR="008A2E05">
        <w:rPr>
          <w:rFonts w:ascii="Times New Roman" w:hAnsi="Times New Roman"/>
          <w:sz w:val="24"/>
          <w:szCs w:val="24"/>
        </w:rPr>
        <w:t xml:space="preserve">ić te </w:t>
      </w:r>
      <w:r>
        <w:rPr>
          <w:rFonts w:ascii="Times New Roman" w:hAnsi="Times New Roman"/>
          <w:sz w:val="24"/>
          <w:szCs w:val="24"/>
        </w:rPr>
        <w:t>punomoćnik dužnika</w:t>
      </w:r>
      <w:r w:rsidR="008A2E05">
        <w:rPr>
          <w:rFonts w:ascii="Times New Roman" w:hAnsi="Times New Roman"/>
          <w:sz w:val="24"/>
          <w:szCs w:val="24"/>
        </w:rPr>
        <w:t xml:space="preserve"> Lovro Zovko navode</w:t>
      </w:r>
      <w:r>
        <w:rPr>
          <w:rFonts w:ascii="Times New Roman" w:hAnsi="Times New Roman"/>
          <w:sz w:val="24"/>
          <w:szCs w:val="24"/>
        </w:rPr>
        <w:t xml:space="preserve"> da ostaj</w:t>
      </w:r>
      <w:r w:rsidR="008A2E05">
        <w:rPr>
          <w:rFonts w:ascii="Times New Roman" w:hAnsi="Times New Roman"/>
          <w:sz w:val="24"/>
          <w:szCs w:val="24"/>
        </w:rPr>
        <w:t>u</w:t>
      </w:r>
      <w:r>
        <w:rPr>
          <w:rFonts w:ascii="Times New Roman" w:hAnsi="Times New Roman"/>
          <w:sz w:val="24"/>
          <w:szCs w:val="24"/>
        </w:rPr>
        <w:t xml:space="preserve"> kod prijedloga za prekid ovog post</w:t>
      </w:r>
      <w:r w:rsidR="00232BA4">
        <w:rPr>
          <w:rFonts w:ascii="Times New Roman" w:hAnsi="Times New Roman"/>
          <w:sz w:val="24"/>
          <w:szCs w:val="24"/>
        </w:rPr>
        <w:t>u</w:t>
      </w:r>
      <w:r>
        <w:rPr>
          <w:rFonts w:ascii="Times New Roman" w:hAnsi="Times New Roman"/>
          <w:sz w:val="24"/>
          <w:szCs w:val="24"/>
        </w:rPr>
        <w:t>pka do okončanja upravnog spora.</w:t>
      </w:r>
    </w:p>
    <w:p w:rsidR="00232BA4" w:rsidP="00C36756" w:rsidRDefault="00232BA4">
      <w:pPr>
        <w:jc w:val="both"/>
        <w:rPr>
          <w:rFonts w:ascii="Times New Roman" w:hAnsi="Times New Roman"/>
          <w:sz w:val="24"/>
          <w:szCs w:val="24"/>
        </w:rPr>
      </w:pPr>
    </w:p>
    <w:p w:rsidR="00C36756" w:rsidP="00C36756" w:rsidRDefault="00232BA4">
      <w:pPr>
        <w:jc w:val="both"/>
        <w:rPr>
          <w:rFonts w:ascii="Times New Roman" w:hAnsi="Times New Roman"/>
          <w:sz w:val="24"/>
          <w:szCs w:val="24"/>
        </w:rPr>
      </w:pPr>
      <w:r>
        <w:rPr>
          <w:rFonts w:ascii="Times New Roman" w:hAnsi="Times New Roman"/>
          <w:sz w:val="24"/>
          <w:szCs w:val="24"/>
        </w:rPr>
        <w:tab/>
        <w:t xml:space="preserve">Utvrđuje se da ostali vjerovnici prisutni na današnjem ročištu jednoglasno izjavljuju da prepuštaju odluku sudu vezano za prekid postupka. </w:t>
      </w:r>
    </w:p>
    <w:p w:rsidR="00C36756" w:rsidP="00C36756" w:rsidRDefault="00C36756">
      <w:pPr>
        <w:jc w:val="both"/>
        <w:rPr>
          <w:rFonts w:ascii="Times New Roman" w:hAnsi="Times New Roman"/>
          <w:sz w:val="24"/>
          <w:szCs w:val="24"/>
        </w:rPr>
      </w:pPr>
    </w:p>
    <w:p w:rsidRPr="00597DC4" w:rsidR="000C309B" w:rsidP="000C309B" w:rsidRDefault="00B90B9F">
      <w:pPr>
        <w:jc w:val="both"/>
        <w:rPr>
          <w:rFonts w:ascii="Times New Roman" w:hAnsi="Times New Roman"/>
          <w:sz w:val="24"/>
          <w:szCs w:val="24"/>
        </w:rPr>
      </w:pPr>
      <w:r>
        <w:rPr>
          <w:rFonts w:ascii="Times New Roman" w:hAnsi="Times New Roman"/>
          <w:sz w:val="24"/>
          <w:szCs w:val="24"/>
        </w:rPr>
        <w:tab/>
      </w:r>
      <w:r w:rsidRPr="00597DC4" w:rsidR="000C309B">
        <w:rPr>
          <w:rFonts w:ascii="Times New Roman" w:hAnsi="Times New Roman"/>
          <w:sz w:val="24"/>
          <w:szCs w:val="24"/>
        </w:rPr>
        <w:t>Sud donosi</w:t>
      </w:r>
    </w:p>
    <w:p w:rsidRPr="00597DC4" w:rsidR="000C309B" w:rsidP="000C309B" w:rsidRDefault="000C309B">
      <w:pPr>
        <w:jc w:val="center"/>
        <w:rPr>
          <w:rFonts w:ascii="Times New Roman" w:hAnsi="Times New Roman"/>
          <w:sz w:val="24"/>
          <w:szCs w:val="24"/>
        </w:rPr>
      </w:pPr>
      <w:r w:rsidRPr="00597DC4">
        <w:rPr>
          <w:rFonts w:ascii="Times New Roman" w:hAnsi="Times New Roman"/>
          <w:sz w:val="24"/>
          <w:szCs w:val="24"/>
        </w:rPr>
        <w:t>r j e š e nj e</w:t>
      </w:r>
    </w:p>
    <w:p w:rsidR="000C309B" w:rsidP="000C309B" w:rsidRDefault="000C309B">
      <w:pPr>
        <w:jc w:val="both"/>
        <w:rPr>
          <w:rFonts w:ascii="Times New Roman" w:hAnsi="Times New Roman"/>
          <w:sz w:val="24"/>
          <w:szCs w:val="24"/>
        </w:rPr>
      </w:pPr>
    </w:p>
    <w:p w:rsidRPr="00FB38DD" w:rsidR="000C309B" w:rsidP="000C309B" w:rsidRDefault="0057280C">
      <w:pPr>
        <w:jc w:val="both"/>
        <w:rPr>
          <w:rFonts w:ascii="Times New Roman" w:hAnsi="Times New Roman"/>
          <w:sz w:val="24"/>
          <w:szCs w:val="24"/>
        </w:rPr>
      </w:pPr>
      <w:r>
        <w:rPr>
          <w:rFonts w:ascii="Times New Roman" w:hAnsi="Times New Roman"/>
          <w:sz w:val="24"/>
          <w:szCs w:val="24"/>
        </w:rPr>
        <w:tab/>
      </w:r>
      <w:r w:rsidR="000C309B">
        <w:rPr>
          <w:rFonts w:ascii="Times New Roman" w:hAnsi="Times New Roman"/>
          <w:sz w:val="24"/>
          <w:szCs w:val="24"/>
        </w:rPr>
        <w:t xml:space="preserve">Odbija se prijedlog dužnika za prekid ovog postupka, </w:t>
      </w:r>
      <w:r w:rsidRPr="00FB38DD" w:rsidR="000C309B">
        <w:rPr>
          <w:rFonts w:ascii="Times New Roman" w:hAnsi="Times New Roman"/>
          <w:sz w:val="24"/>
          <w:szCs w:val="24"/>
        </w:rPr>
        <w:t xml:space="preserve">kao i za odgodu današnjeg ročišta. </w:t>
      </w:r>
    </w:p>
    <w:p w:rsidRPr="00FB38DD" w:rsidR="000C309B" w:rsidP="00C36756" w:rsidRDefault="000C309B">
      <w:pPr>
        <w:jc w:val="both"/>
        <w:rPr>
          <w:rFonts w:ascii="Times New Roman" w:hAnsi="Times New Roman"/>
          <w:sz w:val="24"/>
          <w:szCs w:val="24"/>
        </w:rPr>
      </w:pPr>
    </w:p>
    <w:p w:rsidRPr="0053165F" w:rsidR="00396E44" w:rsidP="00396E44" w:rsidRDefault="00396E44">
      <w:pPr>
        <w:jc w:val="both"/>
        <w:rPr>
          <w:rFonts w:ascii="Times New Roman" w:hAnsi="Times New Roman"/>
          <w:color w:val="FF0000"/>
          <w:sz w:val="24"/>
          <w:szCs w:val="24"/>
        </w:rPr>
      </w:pPr>
      <w:r>
        <w:rPr>
          <w:rFonts w:ascii="Times New Roman" w:hAnsi="Times New Roman"/>
          <w:sz w:val="24"/>
          <w:szCs w:val="24"/>
        </w:rPr>
        <w:tab/>
      </w:r>
      <w:r w:rsidR="009A182B">
        <w:rPr>
          <w:rFonts w:ascii="Times New Roman" w:hAnsi="Times New Roman"/>
          <w:sz w:val="24"/>
          <w:szCs w:val="24"/>
        </w:rPr>
        <w:t>Nadalje, u</w:t>
      </w:r>
      <w:r>
        <w:rPr>
          <w:rFonts w:ascii="Times New Roman" w:hAnsi="Times New Roman"/>
          <w:sz w:val="24"/>
          <w:szCs w:val="24"/>
        </w:rPr>
        <w:t>tvrđuje se da je predlagatelj-</w:t>
      </w:r>
      <w:r w:rsidRPr="00B01A69">
        <w:rPr>
          <w:rFonts w:ascii="Times New Roman" w:hAnsi="Times New Roman"/>
          <w:sz w:val="24"/>
          <w:szCs w:val="24"/>
        </w:rPr>
        <w:t xml:space="preserve">dužnik, u skladu s čl. 66. ZFPPN-a, </w:t>
      </w:r>
      <w:r>
        <w:rPr>
          <w:rFonts w:ascii="Times New Roman" w:hAnsi="Times New Roman"/>
          <w:sz w:val="24"/>
          <w:szCs w:val="24"/>
        </w:rPr>
        <w:t xml:space="preserve">pravovremeno </w:t>
      </w:r>
      <w:r w:rsidRPr="00B01A69">
        <w:rPr>
          <w:rFonts w:ascii="Times New Roman" w:hAnsi="Times New Roman"/>
          <w:sz w:val="24"/>
          <w:szCs w:val="24"/>
        </w:rPr>
        <w:t xml:space="preserve">podnio ovom sudu prijedlog za </w:t>
      </w:r>
      <w:r>
        <w:rPr>
          <w:rFonts w:ascii="Times New Roman" w:hAnsi="Times New Roman"/>
          <w:sz w:val="24"/>
          <w:szCs w:val="24"/>
        </w:rPr>
        <w:t xml:space="preserve">sklapanje predstečajne nagodbe, a koji prijedlog je isti konačno uredio i dopunio podneskom od </w:t>
      </w:r>
      <w:r w:rsidRPr="009A182B">
        <w:rPr>
          <w:rFonts w:ascii="Times New Roman" w:hAnsi="Times New Roman"/>
          <w:sz w:val="24"/>
          <w:szCs w:val="24"/>
        </w:rPr>
        <w:t>23. veljače 2021.</w:t>
      </w:r>
      <w:r w:rsidR="009A182B">
        <w:rPr>
          <w:rFonts w:ascii="Times New Roman" w:hAnsi="Times New Roman"/>
          <w:sz w:val="24"/>
          <w:szCs w:val="24"/>
        </w:rPr>
        <w:t xml:space="preserve">, </w:t>
      </w:r>
      <w:r w:rsidRPr="005F6697" w:rsidR="009A182B">
        <w:rPr>
          <w:rFonts w:ascii="Times New Roman" w:hAnsi="Times New Roman"/>
          <w:sz w:val="24"/>
          <w:szCs w:val="24"/>
        </w:rPr>
        <w:t>koji je 24. veljače 2021. objavljen na mrežnoj stranici e-Oglasna ploča sudova</w:t>
      </w:r>
      <w:r w:rsidR="009A182B">
        <w:rPr>
          <w:rFonts w:ascii="Times New Roman" w:hAnsi="Times New Roman"/>
          <w:sz w:val="24"/>
          <w:szCs w:val="24"/>
        </w:rPr>
        <w:t>.</w:t>
      </w:r>
    </w:p>
    <w:p w:rsidR="00396E44" w:rsidP="00396E44" w:rsidRDefault="00396E44">
      <w:pPr>
        <w:jc w:val="both"/>
        <w:rPr>
          <w:rFonts w:ascii="Times New Roman" w:hAnsi="Times New Roman"/>
          <w:sz w:val="24"/>
          <w:szCs w:val="24"/>
        </w:rPr>
      </w:pPr>
    </w:p>
    <w:p w:rsidRPr="009A182B" w:rsidR="00396E44" w:rsidP="00396E44" w:rsidRDefault="00396E44">
      <w:pPr>
        <w:jc w:val="both"/>
        <w:rPr>
          <w:rFonts w:ascii="Times New Roman" w:hAnsi="Times New Roman"/>
          <w:sz w:val="24"/>
          <w:szCs w:val="24"/>
        </w:rPr>
      </w:pPr>
      <w:r>
        <w:rPr>
          <w:rFonts w:ascii="Times New Roman" w:hAnsi="Times New Roman"/>
          <w:sz w:val="24"/>
          <w:szCs w:val="24"/>
        </w:rPr>
        <w:tab/>
      </w:r>
      <w:r w:rsidRPr="00B01A69">
        <w:rPr>
          <w:rFonts w:ascii="Times New Roman" w:hAnsi="Times New Roman"/>
          <w:sz w:val="24"/>
          <w:szCs w:val="24"/>
        </w:rPr>
        <w:t xml:space="preserve">Čita se </w:t>
      </w:r>
      <w:r>
        <w:rPr>
          <w:rFonts w:ascii="Times New Roman" w:hAnsi="Times New Roman"/>
          <w:sz w:val="24"/>
          <w:szCs w:val="24"/>
        </w:rPr>
        <w:t xml:space="preserve">uređeni </w:t>
      </w:r>
      <w:r w:rsidRPr="00B01A69">
        <w:rPr>
          <w:rFonts w:ascii="Times New Roman" w:hAnsi="Times New Roman"/>
          <w:sz w:val="24"/>
          <w:szCs w:val="24"/>
        </w:rPr>
        <w:t>prijedlog</w:t>
      </w:r>
      <w:r>
        <w:rPr>
          <w:rFonts w:ascii="Times New Roman" w:hAnsi="Times New Roman"/>
          <w:sz w:val="24"/>
          <w:szCs w:val="24"/>
        </w:rPr>
        <w:t xml:space="preserve"> </w:t>
      </w:r>
      <w:r w:rsidRPr="00B01A69">
        <w:rPr>
          <w:rFonts w:ascii="Times New Roman" w:hAnsi="Times New Roman"/>
          <w:sz w:val="24"/>
          <w:szCs w:val="24"/>
        </w:rPr>
        <w:t>dužnika za sklapanje predstečajne</w:t>
      </w:r>
      <w:r>
        <w:rPr>
          <w:rFonts w:ascii="Times New Roman" w:hAnsi="Times New Roman"/>
          <w:sz w:val="24"/>
          <w:szCs w:val="24"/>
        </w:rPr>
        <w:t xml:space="preserve"> </w:t>
      </w:r>
      <w:r w:rsidRPr="002672AB">
        <w:rPr>
          <w:rFonts w:ascii="Times New Roman" w:hAnsi="Times New Roman"/>
          <w:sz w:val="24"/>
          <w:szCs w:val="24"/>
        </w:rPr>
        <w:t>nagodbe</w:t>
      </w:r>
      <w:r>
        <w:rPr>
          <w:rFonts w:ascii="Times New Roman" w:hAnsi="Times New Roman"/>
          <w:sz w:val="24"/>
          <w:szCs w:val="24"/>
        </w:rPr>
        <w:t xml:space="preserve"> </w:t>
      </w:r>
      <w:r w:rsidRPr="00285E44">
        <w:rPr>
          <w:rFonts w:ascii="Times New Roman" w:hAnsi="Times New Roman"/>
          <w:sz w:val="24"/>
          <w:szCs w:val="24"/>
        </w:rPr>
        <w:t xml:space="preserve">od </w:t>
      </w:r>
      <w:r w:rsidRPr="009A182B">
        <w:rPr>
          <w:rFonts w:ascii="Times New Roman" w:hAnsi="Times New Roman"/>
          <w:sz w:val="24"/>
          <w:szCs w:val="24"/>
        </w:rPr>
        <w:t>23. veljače 2021.</w:t>
      </w:r>
    </w:p>
    <w:p w:rsidRPr="00B01A69" w:rsidR="00396E44" w:rsidP="00396E44" w:rsidRDefault="00396E44">
      <w:pPr>
        <w:jc w:val="both"/>
        <w:rPr>
          <w:rFonts w:ascii="Times New Roman" w:hAnsi="Times New Roman"/>
          <w:sz w:val="24"/>
          <w:szCs w:val="24"/>
        </w:rPr>
      </w:pPr>
    </w:p>
    <w:p w:rsidR="00AE3163" w:rsidP="00697933" w:rsidRDefault="00AE3163">
      <w:pPr>
        <w:jc w:val="both"/>
        <w:rPr>
          <w:rFonts w:ascii="Times New Roman" w:hAnsi="Times New Roman"/>
          <w:sz w:val="24"/>
          <w:szCs w:val="24"/>
        </w:rPr>
      </w:pPr>
      <w:r>
        <w:rPr>
          <w:rFonts w:ascii="Times New Roman" w:hAnsi="Times New Roman"/>
          <w:color w:val="FF0000"/>
          <w:sz w:val="24"/>
          <w:szCs w:val="24"/>
        </w:rPr>
        <w:tab/>
      </w:r>
      <w:r w:rsidRPr="003E29FE">
        <w:rPr>
          <w:rFonts w:ascii="Times New Roman" w:hAnsi="Times New Roman"/>
          <w:sz w:val="24"/>
          <w:szCs w:val="24"/>
        </w:rPr>
        <w:t>Utvrđuje se da se odre</w:t>
      </w:r>
      <w:r w:rsidRPr="003E29FE">
        <w:rPr>
          <w:rFonts w:hint="eastAsia" w:ascii="Times New Roman" w:hAnsi="Times New Roman"/>
          <w:sz w:val="24"/>
          <w:szCs w:val="24"/>
        </w:rPr>
        <w:t>đ</w:t>
      </w:r>
      <w:r w:rsidRPr="003E29FE">
        <w:rPr>
          <w:rFonts w:ascii="Times New Roman" w:hAnsi="Times New Roman"/>
          <w:sz w:val="24"/>
          <w:szCs w:val="24"/>
        </w:rPr>
        <w:t>eni vjerovnici i njihovi statusi razlikuju u odnosu na doneseno rješenje kojim su utvr</w:t>
      </w:r>
      <w:r w:rsidRPr="003E29FE">
        <w:rPr>
          <w:rFonts w:hint="eastAsia" w:ascii="Times New Roman" w:hAnsi="Times New Roman"/>
          <w:sz w:val="24"/>
          <w:szCs w:val="24"/>
        </w:rPr>
        <w:t>đ</w:t>
      </w:r>
      <w:r w:rsidRPr="003E29FE">
        <w:rPr>
          <w:rFonts w:ascii="Times New Roman" w:hAnsi="Times New Roman"/>
          <w:sz w:val="24"/>
          <w:szCs w:val="24"/>
        </w:rPr>
        <w:t xml:space="preserve">ene tražbine vjerovnika s obzirom na protek vremena i </w:t>
      </w:r>
      <w:r w:rsidR="00EB3A17">
        <w:rPr>
          <w:rFonts w:ascii="Times New Roman" w:hAnsi="Times New Roman"/>
          <w:sz w:val="24"/>
          <w:szCs w:val="24"/>
        </w:rPr>
        <w:t xml:space="preserve">statusne izmjene tih vjerovnika, a sve sukladno </w:t>
      </w:r>
      <w:r w:rsidR="00CE3AC9">
        <w:rPr>
          <w:rFonts w:ascii="Times New Roman" w:hAnsi="Times New Roman"/>
          <w:sz w:val="24"/>
          <w:szCs w:val="24"/>
        </w:rPr>
        <w:t>podnescima</w:t>
      </w:r>
      <w:r w:rsidR="00EB3A17">
        <w:rPr>
          <w:rFonts w:ascii="Times New Roman" w:hAnsi="Times New Roman"/>
          <w:sz w:val="24"/>
          <w:szCs w:val="24"/>
        </w:rPr>
        <w:t xml:space="preserve"> dužnika od 11. siječnja 2021. i 23. veljače 2021. </w:t>
      </w:r>
    </w:p>
    <w:p w:rsidR="00396E44" w:rsidP="00697933" w:rsidRDefault="00396E44">
      <w:pPr>
        <w:jc w:val="both"/>
        <w:rPr>
          <w:rFonts w:ascii="Times New Roman" w:hAnsi="Times New Roman"/>
          <w:sz w:val="24"/>
          <w:szCs w:val="24"/>
        </w:rPr>
      </w:pPr>
    </w:p>
    <w:p w:rsidR="00A53C73" w:rsidP="00697933" w:rsidRDefault="00396E44">
      <w:pPr>
        <w:jc w:val="both"/>
        <w:rPr>
          <w:rFonts w:ascii="Times New Roman" w:hAnsi="Times New Roman"/>
          <w:sz w:val="24"/>
          <w:szCs w:val="24"/>
        </w:rPr>
      </w:pPr>
      <w:r>
        <w:rPr>
          <w:rFonts w:ascii="Times New Roman" w:hAnsi="Times New Roman"/>
          <w:sz w:val="24"/>
          <w:szCs w:val="24"/>
        </w:rPr>
        <w:tab/>
        <w:t xml:space="preserve">S obzirom na to da je dio tražbine </w:t>
      </w:r>
      <w:r w:rsidRPr="00FB0BF2">
        <w:rPr>
          <w:rFonts w:ascii="Times New Roman" w:hAnsi="Times New Roman"/>
          <w:sz w:val="24"/>
          <w:szCs w:val="24"/>
        </w:rPr>
        <w:t xml:space="preserve">vjerovnika Kreditna banka Zagreb d.d., OIB: 70663193635, koja je prijavljena i utvrđena u postupku kod Financijske agencije u iznosu od 4.010.194,07 kuna, </w:t>
      </w:r>
      <w:r>
        <w:rPr>
          <w:rFonts w:ascii="Times New Roman" w:hAnsi="Times New Roman"/>
          <w:sz w:val="24"/>
          <w:szCs w:val="24"/>
        </w:rPr>
        <w:t xml:space="preserve">naplaćena od dužnika za iznos od </w:t>
      </w:r>
      <w:r w:rsidRPr="004667B0" w:rsidR="004667B0">
        <w:rPr>
          <w:rFonts w:ascii="Times New Roman" w:hAnsi="Times New Roman"/>
          <w:sz w:val="24"/>
          <w:szCs w:val="24"/>
        </w:rPr>
        <w:t xml:space="preserve">121.901,44 </w:t>
      </w:r>
      <w:r w:rsidR="004667B0">
        <w:rPr>
          <w:rFonts w:ascii="Times New Roman" w:hAnsi="Times New Roman"/>
          <w:sz w:val="24"/>
          <w:szCs w:val="24"/>
        </w:rPr>
        <w:t xml:space="preserve">kuna </w:t>
      </w:r>
      <w:r>
        <w:rPr>
          <w:rFonts w:ascii="Times New Roman" w:hAnsi="Times New Roman"/>
          <w:sz w:val="24"/>
          <w:szCs w:val="24"/>
        </w:rPr>
        <w:t xml:space="preserve">tada se </w:t>
      </w:r>
      <w:r w:rsidR="00E16426">
        <w:rPr>
          <w:rFonts w:ascii="Times New Roman" w:hAnsi="Times New Roman"/>
          <w:sz w:val="24"/>
          <w:szCs w:val="24"/>
        </w:rPr>
        <w:t xml:space="preserve">za taj </w:t>
      </w:r>
      <w:r w:rsidR="00C916A8">
        <w:rPr>
          <w:rFonts w:ascii="Times New Roman" w:hAnsi="Times New Roman"/>
          <w:sz w:val="24"/>
          <w:szCs w:val="24"/>
        </w:rPr>
        <w:t>iznos</w:t>
      </w:r>
      <w:r w:rsidR="00E16426">
        <w:rPr>
          <w:rFonts w:ascii="Times New Roman" w:hAnsi="Times New Roman"/>
          <w:sz w:val="24"/>
          <w:szCs w:val="24"/>
        </w:rPr>
        <w:t xml:space="preserve"> ova tražbina umanjuje</w:t>
      </w:r>
      <w:r w:rsidR="007F4346">
        <w:rPr>
          <w:rFonts w:ascii="Times New Roman" w:hAnsi="Times New Roman"/>
          <w:sz w:val="24"/>
          <w:szCs w:val="24"/>
        </w:rPr>
        <w:t xml:space="preserve">, kao i za vjerovnika Mišlov d.o.o. Poličnik u iznosu od 133.104,00 kuna, </w:t>
      </w:r>
      <w:r w:rsidR="00E16426">
        <w:rPr>
          <w:rFonts w:ascii="Times New Roman" w:hAnsi="Times New Roman"/>
          <w:sz w:val="24"/>
          <w:szCs w:val="24"/>
        </w:rPr>
        <w:t xml:space="preserve">pa se </w:t>
      </w:r>
      <w:r>
        <w:rPr>
          <w:rFonts w:ascii="Times New Roman" w:hAnsi="Times New Roman"/>
          <w:sz w:val="24"/>
          <w:szCs w:val="24"/>
        </w:rPr>
        <w:t xml:space="preserve">utvrđuje da su </w:t>
      </w:r>
      <w:r w:rsidRPr="000B1CB6">
        <w:rPr>
          <w:rFonts w:ascii="Times New Roman" w:hAnsi="Times New Roman"/>
          <w:sz w:val="24"/>
          <w:szCs w:val="24"/>
        </w:rPr>
        <w:t xml:space="preserve">vjerovnici sudjelovali u glasovanju sa ukupnim iznosom </w:t>
      </w:r>
      <w:r w:rsidRPr="004667B0">
        <w:rPr>
          <w:rFonts w:ascii="Times New Roman" w:hAnsi="Times New Roman"/>
          <w:sz w:val="24"/>
          <w:szCs w:val="24"/>
        </w:rPr>
        <w:t xml:space="preserve">tražbina od </w:t>
      </w:r>
      <w:r w:rsidRPr="004667B0" w:rsidR="004667B0">
        <w:rPr>
          <w:rFonts w:ascii="Times New Roman" w:hAnsi="Times New Roman"/>
          <w:sz w:val="24"/>
          <w:szCs w:val="24"/>
        </w:rPr>
        <w:t>149.</w:t>
      </w:r>
      <w:r w:rsidR="007F4346">
        <w:rPr>
          <w:rFonts w:ascii="Times New Roman" w:hAnsi="Times New Roman"/>
          <w:sz w:val="24"/>
          <w:szCs w:val="24"/>
        </w:rPr>
        <w:t xml:space="preserve">456.474,14 </w:t>
      </w:r>
      <w:r w:rsidRPr="004667B0">
        <w:rPr>
          <w:rFonts w:ascii="Times New Roman" w:hAnsi="Times New Roman"/>
          <w:sz w:val="24"/>
          <w:szCs w:val="24"/>
        </w:rPr>
        <w:t>kuna.</w:t>
      </w:r>
    </w:p>
    <w:p w:rsidR="00396E44" w:rsidP="00697933" w:rsidRDefault="00396E44">
      <w:pPr>
        <w:jc w:val="both"/>
        <w:rPr>
          <w:rFonts w:ascii="Times New Roman" w:hAnsi="Times New Roman"/>
          <w:sz w:val="24"/>
          <w:szCs w:val="24"/>
        </w:rPr>
      </w:pPr>
    </w:p>
    <w:p w:rsidR="00396E44" w:rsidP="00697933" w:rsidRDefault="00396E44">
      <w:pPr>
        <w:jc w:val="both"/>
        <w:rPr>
          <w:rFonts w:ascii="Times New Roman" w:hAnsi="Times New Roman"/>
          <w:sz w:val="24"/>
          <w:szCs w:val="24"/>
        </w:rPr>
      </w:pPr>
      <w:r>
        <w:rPr>
          <w:rFonts w:ascii="Times New Roman" w:hAnsi="Times New Roman"/>
          <w:sz w:val="24"/>
          <w:szCs w:val="24"/>
        </w:rPr>
        <w:tab/>
        <w:t xml:space="preserve">Zastupnik po zakonu </w:t>
      </w:r>
      <w:r w:rsidRPr="00B01A69">
        <w:rPr>
          <w:rFonts w:ascii="Times New Roman" w:hAnsi="Times New Roman"/>
          <w:sz w:val="24"/>
          <w:szCs w:val="24"/>
        </w:rPr>
        <w:t>dužnik</w:t>
      </w:r>
      <w:r>
        <w:rPr>
          <w:rFonts w:ascii="Times New Roman" w:hAnsi="Times New Roman"/>
          <w:sz w:val="24"/>
          <w:szCs w:val="24"/>
        </w:rPr>
        <w:t>a Stanislav Mucić</w:t>
      </w:r>
      <w:r w:rsidR="000771EC">
        <w:rPr>
          <w:rFonts w:ascii="Times New Roman" w:hAnsi="Times New Roman"/>
          <w:sz w:val="24"/>
          <w:szCs w:val="24"/>
        </w:rPr>
        <w:t xml:space="preserve"> i punomoćnik dužnika Lovro Zovko </w:t>
      </w:r>
      <w:r w:rsidRPr="00B01A69">
        <w:rPr>
          <w:rFonts w:ascii="Times New Roman" w:hAnsi="Times New Roman"/>
          <w:sz w:val="24"/>
          <w:szCs w:val="24"/>
        </w:rPr>
        <w:t>predlaž</w:t>
      </w:r>
      <w:r w:rsidR="000771EC">
        <w:rPr>
          <w:rFonts w:ascii="Times New Roman" w:hAnsi="Times New Roman"/>
          <w:sz w:val="24"/>
          <w:szCs w:val="24"/>
        </w:rPr>
        <w:t>u</w:t>
      </w:r>
      <w:r w:rsidRPr="00B01A69">
        <w:rPr>
          <w:rFonts w:ascii="Times New Roman" w:hAnsi="Times New Roman"/>
          <w:sz w:val="24"/>
          <w:szCs w:val="24"/>
        </w:rPr>
        <w:t xml:space="preserve"> sklopiti predstečajnu nagodbu u skladu s </w:t>
      </w:r>
      <w:r>
        <w:rPr>
          <w:rFonts w:ascii="Times New Roman" w:hAnsi="Times New Roman"/>
          <w:sz w:val="24"/>
          <w:szCs w:val="24"/>
        </w:rPr>
        <w:t xml:space="preserve">uređenim </w:t>
      </w:r>
      <w:r w:rsidRPr="00B01A69">
        <w:rPr>
          <w:rFonts w:ascii="Times New Roman" w:hAnsi="Times New Roman"/>
          <w:sz w:val="24"/>
          <w:szCs w:val="24"/>
        </w:rPr>
        <w:t>prijedlogom</w:t>
      </w:r>
      <w:r>
        <w:rPr>
          <w:rFonts w:ascii="Times New Roman" w:hAnsi="Times New Roman"/>
          <w:sz w:val="24"/>
          <w:szCs w:val="24"/>
        </w:rPr>
        <w:t xml:space="preserve"> od </w:t>
      </w:r>
      <w:r w:rsidRPr="00953556">
        <w:rPr>
          <w:rFonts w:ascii="Times New Roman" w:hAnsi="Times New Roman"/>
          <w:sz w:val="24"/>
          <w:szCs w:val="24"/>
        </w:rPr>
        <w:t>23. veljače 2021</w:t>
      </w:r>
      <w:r w:rsidRPr="00953556" w:rsidR="00953556">
        <w:rPr>
          <w:rFonts w:ascii="Times New Roman" w:hAnsi="Times New Roman"/>
          <w:sz w:val="24"/>
          <w:szCs w:val="24"/>
        </w:rPr>
        <w:t>.</w:t>
      </w:r>
    </w:p>
    <w:p w:rsidR="0073479C" w:rsidP="00697933" w:rsidRDefault="0073479C">
      <w:pPr>
        <w:jc w:val="both"/>
        <w:rPr>
          <w:rFonts w:ascii="Times New Roman" w:hAnsi="Times New Roman"/>
          <w:sz w:val="24"/>
          <w:szCs w:val="24"/>
        </w:rPr>
      </w:pPr>
    </w:p>
    <w:p w:rsidRPr="00396E44" w:rsidR="00126284" w:rsidP="00126284" w:rsidRDefault="0073479C">
      <w:pPr>
        <w:jc w:val="both"/>
        <w:rPr>
          <w:rFonts w:ascii="Times New Roman" w:hAnsi="Times New Roman" w:eastAsia="Times New Roman"/>
          <w:b/>
          <w:sz w:val="24"/>
          <w:szCs w:val="24"/>
          <w:lang w:eastAsia="hr-HR"/>
        </w:rPr>
      </w:pPr>
      <w:r>
        <w:rPr>
          <w:rFonts w:ascii="Times New Roman" w:hAnsi="Times New Roman"/>
          <w:sz w:val="24"/>
          <w:szCs w:val="24"/>
        </w:rPr>
        <w:tab/>
      </w:r>
      <w:r w:rsidRPr="00396E44" w:rsidR="00151C45">
        <w:rPr>
          <w:rFonts w:ascii="Times New Roman" w:hAnsi="Times New Roman"/>
          <w:sz w:val="24"/>
          <w:szCs w:val="24"/>
        </w:rPr>
        <w:t xml:space="preserve">Utvrđuje se da utvrđene tražbine uvodno navedenih </w:t>
      </w:r>
      <w:r w:rsidRPr="00396E44" w:rsidR="00126284">
        <w:rPr>
          <w:rFonts w:ascii="Times New Roman" w:hAnsi="Times New Roman"/>
          <w:sz w:val="24"/>
          <w:szCs w:val="24"/>
        </w:rPr>
        <w:t>vjerovnika</w:t>
      </w:r>
      <w:r w:rsidRPr="00396E44" w:rsidR="00396E44">
        <w:rPr>
          <w:rFonts w:ascii="Times New Roman" w:hAnsi="Times New Roman"/>
          <w:sz w:val="24"/>
          <w:szCs w:val="24"/>
        </w:rPr>
        <w:t xml:space="preserve"> </w:t>
      </w:r>
      <w:r w:rsidRPr="00396E44" w:rsidR="00126284">
        <w:rPr>
          <w:rFonts w:ascii="Times New Roman" w:hAnsi="Times New Roman"/>
          <w:sz w:val="24"/>
          <w:szCs w:val="24"/>
        </w:rPr>
        <w:t xml:space="preserve">koji </w:t>
      </w:r>
      <w:r w:rsidRPr="00396E44" w:rsidR="00151C45">
        <w:rPr>
          <w:rFonts w:ascii="Times New Roman" w:hAnsi="Times New Roman"/>
          <w:sz w:val="24"/>
          <w:szCs w:val="24"/>
        </w:rPr>
        <w:t>su pristupili</w:t>
      </w:r>
      <w:r w:rsidRPr="00396E44" w:rsidR="00126284">
        <w:rPr>
          <w:rFonts w:ascii="Times New Roman" w:hAnsi="Times New Roman"/>
          <w:sz w:val="24"/>
          <w:szCs w:val="24"/>
        </w:rPr>
        <w:t xml:space="preserve"> na današnje </w:t>
      </w:r>
      <w:r w:rsidRPr="00396E44" w:rsidR="00151C45">
        <w:rPr>
          <w:rFonts w:ascii="Times New Roman" w:hAnsi="Times New Roman"/>
          <w:sz w:val="24"/>
          <w:szCs w:val="24"/>
        </w:rPr>
        <w:t>ročište</w:t>
      </w:r>
      <w:r w:rsidRPr="00396E44" w:rsidR="00396E44">
        <w:rPr>
          <w:rFonts w:ascii="Times New Roman" w:hAnsi="Times New Roman"/>
          <w:sz w:val="24"/>
          <w:szCs w:val="24"/>
        </w:rPr>
        <w:t xml:space="preserve"> </w:t>
      </w:r>
      <w:r w:rsidRPr="00396E44" w:rsidR="00151C45">
        <w:rPr>
          <w:rFonts w:ascii="Times New Roman" w:hAnsi="Times New Roman"/>
          <w:sz w:val="24"/>
          <w:szCs w:val="24"/>
        </w:rPr>
        <w:t>iznose</w:t>
      </w:r>
      <w:r w:rsidRPr="00396E44" w:rsidR="00126284">
        <w:rPr>
          <w:rFonts w:ascii="Times New Roman" w:hAnsi="Times New Roman"/>
          <w:sz w:val="24"/>
          <w:szCs w:val="24"/>
        </w:rPr>
        <w:t xml:space="preserve"> ukupno </w:t>
      </w:r>
      <w:r w:rsidRPr="005B7054" w:rsidR="005B7054">
        <w:rPr>
          <w:rFonts w:ascii="Times New Roman" w:hAnsi="Times New Roman"/>
          <w:sz w:val="24"/>
          <w:szCs w:val="24"/>
        </w:rPr>
        <w:t>104.374.162,07</w:t>
      </w:r>
      <w:r w:rsidRPr="00396E44" w:rsidR="00396E44">
        <w:rPr>
          <w:rFonts w:ascii="Times New Roman" w:hAnsi="Times New Roman"/>
          <w:sz w:val="24"/>
          <w:szCs w:val="24"/>
        </w:rPr>
        <w:t xml:space="preserve"> </w:t>
      </w:r>
      <w:r w:rsidRPr="00396E44" w:rsidR="005C33EE">
        <w:rPr>
          <w:rFonts w:ascii="Times New Roman" w:hAnsi="Times New Roman"/>
          <w:sz w:val="24"/>
          <w:szCs w:val="24"/>
        </w:rPr>
        <w:t>kn</w:t>
      </w:r>
      <w:r w:rsidRPr="00396E44" w:rsidR="00126284">
        <w:rPr>
          <w:rFonts w:ascii="Times New Roman" w:hAnsi="Times New Roman"/>
          <w:sz w:val="24"/>
          <w:szCs w:val="24"/>
        </w:rPr>
        <w:t xml:space="preserve">, a što čini </w:t>
      </w:r>
      <w:r w:rsidRPr="005B7054" w:rsidR="005B7054">
        <w:rPr>
          <w:rFonts w:ascii="Times New Roman" w:hAnsi="Times New Roman" w:eastAsia="Times New Roman"/>
          <w:sz w:val="24"/>
          <w:szCs w:val="24"/>
          <w:lang w:eastAsia="hr-HR"/>
        </w:rPr>
        <w:t>69,84 %</w:t>
      </w:r>
      <w:r w:rsidRPr="005B7054" w:rsidR="00126284">
        <w:rPr>
          <w:rFonts w:ascii="Times New Roman" w:hAnsi="Times New Roman" w:eastAsia="Times New Roman"/>
          <w:sz w:val="24"/>
          <w:szCs w:val="24"/>
          <w:lang w:eastAsia="hr-HR"/>
        </w:rPr>
        <w:t xml:space="preserve"> od</w:t>
      </w:r>
      <w:r w:rsidR="00396E44">
        <w:rPr>
          <w:rFonts w:ascii="Times New Roman" w:hAnsi="Times New Roman" w:eastAsia="Times New Roman"/>
          <w:sz w:val="24"/>
          <w:szCs w:val="24"/>
          <w:lang w:eastAsia="hr-HR"/>
        </w:rPr>
        <w:t xml:space="preserve"> </w:t>
      </w:r>
      <w:r w:rsidRPr="00396E44" w:rsidR="00126284">
        <w:rPr>
          <w:rFonts w:ascii="Times New Roman" w:hAnsi="Times New Roman"/>
          <w:sz w:val="24"/>
          <w:szCs w:val="24"/>
        </w:rPr>
        <w:t xml:space="preserve">ukupno utvrđenih tražbina </w:t>
      </w:r>
      <w:r w:rsidRPr="00396E44" w:rsidR="00D60F6F">
        <w:rPr>
          <w:rFonts w:ascii="Times New Roman" w:hAnsi="Times New Roman"/>
          <w:sz w:val="24"/>
          <w:szCs w:val="24"/>
        </w:rPr>
        <w:t xml:space="preserve">svih </w:t>
      </w:r>
      <w:r w:rsidRPr="00396E44" w:rsidR="00126284">
        <w:rPr>
          <w:rFonts w:ascii="Times New Roman" w:hAnsi="Times New Roman"/>
          <w:sz w:val="24"/>
          <w:szCs w:val="24"/>
        </w:rPr>
        <w:t>vjerovnika</w:t>
      </w:r>
      <w:r w:rsidR="00396E44">
        <w:rPr>
          <w:rFonts w:ascii="Times New Roman" w:hAnsi="Times New Roman"/>
          <w:sz w:val="24"/>
          <w:szCs w:val="24"/>
        </w:rPr>
        <w:t xml:space="preserve">, za koji imaju pravo glasa </w:t>
      </w:r>
      <w:r w:rsidRPr="00396E44" w:rsidR="003350B2">
        <w:rPr>
          <w:rFonts w:ascii="Times New Roman" w:hAnsi="Times New Roman"/>
          <w:sz w:val="24"/>
          <w:szCs w:val="24"/>
        </w:rPr>
        <w:t>pa</w:t>
      </w:r>
      <w:r w:rsidRPr="00396E44" w:rsidR="00F07D96">
        <w:rPr>
          <w:rFonts w:ascii="Times New Roman" w:hAnsi="Times New Roman"/>
          <w:sz w:val="24"/>
          <w:szCs w:val="24"/>
        </w:rPr>
        <w:t xml:space="preserve"> se</w:t>
      </w:r>
      <w:r w:rsidRPr="00396E44" w:rsidR="003350B2">
        <w:rPr>
          <w:rFonts w:ascii="Times New Roman" w:hAnsi="Times New Roman"/>
          <w:sz w:val="24"/>
          <w:szCs w:val="24"/>
        </w:rPr>
        <w:t xml:space="preserve"> stoga</w:t>
      </w:r>
      <w:r w:rsidRPr="00396E44" w:rsidR="00F07D96">
        <w:rPr>
          <w:rFonts w:ascii="Times New Roman" w:hAnsi="Times New Roman"/>
          <w:sz w:val="24"/>
          <w:szCs w:val="24"/>
        </w:rPr>
        <w:t xml:space="preserve"> utvrđuje da </w:t>
      </w:r>
      <w:r w:rsidRPr="00396E44" w:rsidR="00126284">
        <w:rPr>
          <w:rFonts w:ascii="Times New Roman" w:hAnsi="Times New Roman"/>
          <w:sz w:val="24"/>
          <w:szCs w:val="24"/>
        </w:rPr>
        <w:t>tražbine vjerovnika koji su pristupili na današnje roč</w:t>
      </w:r>
      <w:r w:rsidR="00396E44">
        <w:rPr>
          <w:rFonts w:ascii="Times New Roman" w:hAnsi="Times New Roman"/>
          <w:sz w:val="24"/>
          <w:szCs w:val="24"/>
        </w:rPr>
        <w:t>ište čine potrebnu većinu iz članka</w:t>
      </w:r>
      <w:r w:rsidRPr="00396E44" w:rsidR="00126284">
        <w:rPr>
          <w:rFonts w:ascii="Times New Roman" w:hAnsi="Times New Roman"/>
          <w:sz w:val="24"/>
          <w:szCs w:val="24"/>
        </w:rPr>
        <w:t xml:space="preserve"> 63. ZFPPN-a, jer iste prelaze 2/3 vrijednosti</w:t>
      </w:r>
      <w:r w:rsidRPr="00396E44" w:rsidR="00D60F6F">
        <w:rPr>
          <w:rFonts w:ascii="Times New Roman" w:hAnsi="Times New Roman"/>
          <w:sz w:val="24"/>
          <w:szCs w:val="24"/>
        </w:rPr>
        <w:t xml:space="preserve"> svih</w:t>
      </w:r>
      <w:r w:rsidR="00396E44">
        <w:rPr>
          <w:rFonts w:ascii="Times New Roman" w:hAnsi="Times New Roman"/>
          <w:sz w:val="24"/>
          <w:szCs w:val="24"/>
        </w:rPr>
        <w:t xml:space="preserve"> </w:t>
      </w:r>
      <w:r w:rsidRPr="00396E44" w:rsidR="00F852CD">
        <w:rPr>
          <w:rFonts w:ascii="Times New Roman" w:hAnsi="Times New Roman"/>
          <w:sz w:val="24"/>
          <w:szCs w:val="24"/>
        </w:rPr>
        <w:t xml:space="preserve">utvrđenih tražbina vjerovnika. </w:t>
      </w:r>
    </w:p>
    <w:p w:rsidRPr="00727BF1" w:rsidR="005C33EE" w:rsidP="00396E44" w:rsidRDefault="0053165F">
      <w:pPr>
        <w:jc w:val="both"/>
        <w:rPr>
          <w:rFonts w:ascii="Times New Roman" w:hAnsi="Times New Roman"/>
          <w:sz w:val="24"/>
          <w:szCs w:val="24"/>
        </w:rPr>
      </w:pPr>
      <w:r>
        <w:rPr>
          <w:rFonts w:ascii="Times New Roman" w:hAnsi="Times New Roman"/>
          <w:sz w:val="24"/>
          <w:szCs w:val="24"/>
        </w:rPr>
        <w:tab/>
      </w:r>
    </w:p>
    <w:p w:rsidRPr="005B7054" w:rsidR="005B7054" w:rsidP="007D0B6D" w:rsidRDefault="005B7054">
      <w:pPr>
        <w:jc w:val="both"/>
        <w:rPr>
          <w:rFonts w:ascii="Times New Roman" w:hAnsi="Times New Roman"/>
          <w:sz w:val="24"/>
          <w:szCs w:val="24"/>
        </w:rPr>
      </w:pPr>
      <w:r>
        <w:rPr>
          <w:rFonts w:ascii="Times New Roman" w:hAnsi="Times New Roman"/>
          <w:color w:val="FF0000"/>
          <w:sz w:val="24"/>
          <w:szCs w:val="24"/>
        </w:rPr>
        <w:tab/>
      </w:r>
      <w:r w:rsidRPr="005B7054">
        <w:rPr>
          <w:rFonts w:ascii="Times New Roman" w:hAnsi="Times New Roman"/>
          <w:sz w:val="24"/>
          <w:szCs w:val="24"/>
        </w:rPr>
        <w:t xml:space="preserve">Utvrđuje se da punomoćnik vjerovnika HRVATSKE ŠUME </w:t>
      </w:r>
      <w:r>
        <w:rPr>
          <w:rFonts w:ascii="Times New Roman" w:hAnsi="Times New Roman"/>
          <w:sz w:val="24"/>
          <w:szCs w:val="24"/>
        </w:rPr>
        <w:t xml:space="preserve">d.o.o., čija tražbina iznosi 2.415.955,47 kn </w:t>
      </w:r>
      <w:r w:rsidRPr="005B7054">
        <w:rPr>
          <w:rFonts w:ascii="Times New Roman" w:hAnsi="Times New Roman"/>
          <w:sz w:val="24"/>
          <w:szCs w:val="24"/>
        </w:rPr>
        <w:t xml:space="preserve">izjavljuje da je u ovom trenutku suzdržan. </w:t>
      </w:r>
      <w:r w:rsidRPr="005B7054" w:rsidR="00AF6929">
        <w:rPr>
          <w:rFonts w:ascii="Times New Roman" w:hAnsi="Times New Roman"/>
          <w:sz w:val="24"/>
          <w:szCs w:val="24"/>
        </w:rPr>
        <w:tab/>
      </w:r>
    </w:p>
    <w:p w:rsidR="005B7054" w:rsidP="007D0B6D" w:rsidRDefault="005B7054">
      <w:pPr>
        <w:jc w:val="both"/>
        <w:rPr>
          <w:rFonts w:ascii="Times New Roman" w:hAnsi="Times New Roman"/>
          <w:color w:val="FF0000"/>
          <w:sz w:val="24"/>
          <w:szCs w:val="24"/>
        </w:rPr>
      </w:pPr>
    </w:p>
    <w:p w:rsidR="0074374B" w:rsidP="00200747" w:rsidRDefault="00200747">
      <w:pPr>
        <w:ind w:firstLine="708"/>
        <w:jc w:val="both"/>
        <w:rPr>
          <w:rFonts w:ascii="Times New Roman" w:hAnsi="Times New Roman"/>
          <w:sz w:val="24"/>
          <w:szCs w:val="24"/>
        </w:rPr>
      </w:pPr>
      <w:r>
        <w:rPr>
          <w:rFonts w:ascii="Times New Roman" w:hAnsi="Times New Roman"/>
          <w:sz w:val="24"/>
          <w:szCs w:val="24"/>
        </w:rPr>
        <w:t>Ostali p</w:t>
      </w:r>
      <w:r w:rsidRPr="005B7054" w:rsidR="009B49CC">
        <w:rPr>
          <w:rFonts w:ascii="Times New Roman" w:hAnsi="Times New Roman"/>
          <w:sz w:val="24"/>
          <w:szCs w:val="24"/>
        </w:rPr>
        <w:t>risutni vjerovni</w:t>
      </w:r>
      <w:r w:rsidRPr="005B7054" w:rsidR="00F852CD">
        <w:rPr>
          <w:rFonts w:ascii="Times New Roman" w:hAnsi="Times New Roman"/>
          <w:sz w:val="24"/>
          <w:szCs w:val="24"/>
        </w:rPr>
        <w:t>ci, odnosno</w:t>
      </w:r>
      <w:r w:rsidRPr="005B7054" w:rsidR="005B7054">
        <w:rPr>
          <w:rFonts w:ascii="Times New Roman" w:hAnsi="Times New Roman"/>
          <w:sz w:val="24"/>
          <w:szCs w:val="24"/>
        </w:rPr>
        <w:t xml:space="preserve"> </w:t>
      </w:r>
      <w:r w:rsidRPr="005B7054" w:rsidR="000C1CD4">
        <w:rPr>
          <w:rFonts w:ascii="Times New Roman" w:hAnsi="Times New Roman"/>
          <w:sz w:val="24"/>
          <w:szCs w:val="24"/>
        </w:rPr>
        <w:t>zastupnici po zakonu te</w:t>
      </w:r>
      <w:r w:rsidRPr="005B7054" w:rsidR="005B7054">
        <w:rPr>
          <w:rFonts w:ascii="Times New Roman" w:hAnsi="Times New Roman"/>
          <w:sz w:val="24"/>
          <w:szCs w:val="24"/>
        </w:rPr>
        <w:t xml:space="preserve"> </w:t>
      </w:r>
      <w:r w:rsidRPr="005B7054" w:rsidR="00157CE0">
        <w:rPr>
          <w:rFonts w:ascii="Times New Roman" w:hAnsi="Times New Roman"/>
          <w:sz w:val="24"/>
          <w:szCs w:val="24"/>
        </w:rPr>
        <w:t>punomoćnici</w:t>
      </w:r>
      <w:r w:rsidRPr="005B7054" w:rsidR="005B7054">
        <w:rPr>
          <w:rFonts w:ascii="Times New Roman" w:hAnsi="Times New Roman"/>
          <w:sz w:val="24"/>
          <w:szCs w:val="24"/>
        </w:rPr>
        <w:t xml:space="preserve"> i zamjenici punomoćnika </w:t>
      </w:r>
      <w:r w:rsidRPr="005B7054" w:rsidR="00F07D96">
        <w:rPr>
          <w:rFonts w:ascii="Times New Roman" w:hAnsi="Times New Roman"/>
          <w:sz w:val="24"/>
          <w:szCs w:val="24"/>
        </w:rPr>
        <w:t>vjerovnika</w:t>
      </w:r>
      <w:r>
        <w:rPr>
          <w:rFonts w:ascii="Times New Roman" w:hAnsi="Times New Roman"/>
          <w:sz w:val="24"/>
          <w:szCs w:val="24"/>
        </w:rPr>
        <w:t xml:space="preserve"> </w:t>
      </w:r>
      <w:r w:rsidR="00F07D96">
        <w:rPr>
          <w:rFonts w:ascii="Times New Roman" w:hAnsi="Times New Roman"/>
          <w:sz w:val="24"/>
          <w:szCs w:val="24"/>
        </w:rPr>
        <w:t xml:space="preserve">suglasno </w:t>
      </w:r>
      <w:r w:rsidR="002566F4">
        <w:rPr>
          <w:rFonts w:ascii="Times New Roman" w:hAnsi="Times New Roman"/>
          <w:sz w:val="24"/>
          <w:szCs w:val="24"/>
        </w:rPr>
        <w:t>izjavljuj</w:t>
      </w:r>
      <w:r w:rsidR="00F07D96">
        <w:rPr>
          <w:rFonts w:ascii="Times New Roman" w:hAnsi="Times New Roman"/>
          <w:sz w:val="24"/>
          <w:szCs w:val="24"/>
        </w:rPr>
        <w:t>u</w:t>
      </w:r>
      <w:r w:rsidR="002566F4">
        <w:rPr>
          <w:rFonts w:ascii="Times New Roman" w:hAnsi="Times New Roman"/>
          <w:sz w:val="24"/>
          <w:szCs w:val="24"/>
        </w:rPr>
        <w:t xml:space="preserve"> da </w:t>
      </w:r>
      <w:r w:rsidR="00F07D96">
        <w:rPr>
          <w:rFonts w:ascii="Times New Roman" w:hAnsi="Times New Roman"/>
          <w:sz w:val="24"/>
          <w:szCs w:val="24"/>
        </w:rPr>
        <w:t>pristaju</w:t>
      </w:r>
      <w:r w:rsidR="00AF6929">
        <w:rPr>
          <w:rFonts w:ascii="Times New Roman" w:hAnsi="Times New Roman"/>
          <w:sz w:val="24"/>
          <w:szCs w:val="24"/>
        </w:rPr>
        <w:t xml:space="preserve"> </w:t>
      </w:r>
      <w:r w:rsidRPr="00B01A69" w:rsidR="00A40123">
        <w:rPr>
          <w:rFonts w:ascii="Times New Roman" w:hAnsi="Times New Roman"/>
          <w:sz w:val="24"/>
          <w:szCs w:val="24"/>
        </w:rPr>
        <w:t>na sklapanje predstečajne nagodbe</w:t>
      </w:r>
      <w:r w:rsidRPr="00B01A69" w:rsidR="00230C0F">
        <w:rPr>
          <w:rFonts w:ascii="Times New Roman" w:hAnsi="Times New Roman"/>
          <w:sz w:val="24"/>
          <w:szCs w:val="24"/>
        </w:rPr>
        <w:t>.</w:t>
      </w:r>
      <w:r>
        <w:rPr>
          <w:rFonts w:ascii="Times New Roman" w:hAnsi="Times New Roman"/>
          <w:sz w:val="24"/>
          <w:szCs w:val="24"/>
        </w:rPr>
        <w:t xml:space="preserve"> Tražbine ovih vjerovnika iznose 101.958.206,60 kn.  </w:t>
      </w:r>
    </w:p>
    <w:p w:rsidR="00396E44" w:rsidP="007D0B6D" w:rsidRDefault="00396E44">
      <w:pPr>
        <w:jc w:val="both"/>
        <w:rPr>
          <w:rFonts w:ascii="Times New Roman" w:hAnsi="Times New Roman"/>
          <w:sz w:val="24"/>
          <w:szCs w:val="24"/>
        </w:rPr>
      </w:pPr>
    </w:p>
    <w:p w:rsidRPr="00200747" w:rsidR="00013BC6" w:rsidP="007D0B6D" w:rsidRDefault="00AF6929">
      <w:pPr>
        <w:jc w:val="both"/>
        <w:rPr>
          <w:rFonts w:ascii="Times New Roman" w:hAnsi="Times New Roman"/>
          <w:sz w:val="24"/>
          <w:szCs w:val="24"/>
        </w:rPr>
      </w:pPr>
      <w:r>
        <w:rPr>
          <w:rFonts w:ascii="Times New Roman" w:hAnsi="Times New Roman"/>
          <w:sz w:val="24"/>
          <w:szCs w:val="24"/>
        </w:rPr>
        <w:tab/>
      </w:r>
      <w:r w:rsidRPr="00200747" w:rsidR="00013BC6">
        <w:rPr>
          <w:rFonts w:ascii="Times New Roman" w:hAnsi="Times New Roman"/>
          <w:sz w:val="24"/>
          <w:szCs w:val="24"/>
        </w:rPr>
        <w:t>Utvrđuje se da nitko</w:t>
      </w:r>
      <w:r w:rsidRPr="00200747" w:rsidR="00E126D7">
        <w:rPr>
          <w:rFonts w:ascii="Times New Roman" w:hAnsi="Times New Roman"/>
          <w:sz w:val="24"/>
          <w:szCs w:val="24"/>
        </w:rPr>
        <w:t xml:space="preserve"> od</w:t>
      </w:r>
      <w:r w:rsidRPr="00200747" w:rsidR="00013BC6">
        <w:rPr>
          <w:rFonts w:ascii="Times New Roman" w:hAnsi="Times New Roman"/>
          <w:sz w:val="24"/>
          <w:szCs w:val="24"/>
        </w:rPr>
        <w:t xml:space="preserve"> prisutnih vjerovnika</w:t>
      </w:r>
      <w:r w:rsidRPr="00200747" w:rsidR="00ED2039">
        <w:rPr>
          <w:rFonts w:ascii="Times New Roman" w:hAnsi="Times New Roman"/>
          <w:sz w:val="24"/>
          <w:szCs w:val="24"/>
        </w:rPr>
        <w:t xml:space="preserve"> nije glasovao protiv sklapanja predložene predstečajne nagodbe.</w:t>
      </w:r>
    </w:p>
    <w:p w:rsidRPr="00200747" w:rsidR="00230C0F" w:rsidP="00697933" w:rsidRDefault="00230C0F">
      <w:pPr>
        <w:jc w:val="both"/>
        <w:rPr>
          <w:rFonts w:ascii="Times New Roman" w:hAnsi="Times New Roman"/>
          <w:sz w:val="24"/>
          <w:szCs w:val="24"/>
        </w:rPr>
      </w:pPr>
    </w:p>
    <w:p w:rsidR="00230C0F" w:rsidP="00697933" w:rsidRDefault="00AF6929">
      <w:pPr>
        <w:jc w:val="both"/>
        <w:rPr>
          <w:rFonts w:ascii="Times New Roman" w:hAnsi="Times New Roman"/>
          <w:sz w:val="24"/>
          <w:szCs w:val="24"/>
        </w:rPr>
      </w:pPr>
      <w:r w:rsidRPr="00200747">
        <w:rPr>
          <w:rFonts w:ascii="Times New Roman" w:hAnsi="Times New Roman"/>
          <w:sz w:val="24"/>
          <w:szCs w:val="24"/>
        </w:rPr>
        <w:tab/>
        <w:t>Zastupnik po zakonu dužnika</w:t>
      </w:r>
      <w:r w:rsidRPr="00AF6929">
        <w:rPr>
          <w:rFonts w:ascii="Times New Roman" w:hAnsi="Times New Roman"/>
          <w:sz w:val="24"/>
          <w:szCs w:val="24"/>
        </w:rPr>
        <w:t xml:space="preserve"> Stanislav Muci</w:t>
      </w:r>
      <w:r w:rsidRPr="00AF6929">
        <w:rPr>
          <w:rFonts w:hint="eastAsia" w:ascii="Times New Roman" w:hAnsi="Times New Roman"/>
          <w:sz w:val="24"/>
          <w:szCs w:val="24"/>
        </w:rPr>
        <w:t>ć</w:t>
      </w:r>
      <w:r w:rsidR="00200747">
        <w:rPr>
          <w:rFonts w:ascii="Times New Roman" w:hAnsi="Times New Roman"/>
          <w:sz w:val="24"/>
          <w:szCs w:val="24"/>
        </w:rPr>
        <w:t xml:space="preserve"> i punommoćnik dužnika </w:t>
      </w:r>
      <w:r w:rsidRPr="00B01A69" w:rsidR="00230C0F">
        <w:rPr>
          <w:rFonts w:ascii="Times New Roman" w:hAnsi="Times New Roman"/>
          <w:sz w:val="24"/>
          <w:szCs w:val="24"/>
        </w:rPr>
        <w:t>isto tako izjavljuj</w:t>
      </w:r>
      <w:r w:rsidR="00200747">
        <w:rPr>
          <w:rFonts w:ascii="Times New Roman" w:hAnsi="Times New Roman"/>
          <w:sz w:val="24"/>
          <w:szCs w:val="24"/>
        </w:rPr>
        <w:t xml:space="preserve">u da dužnik </w:t>
      </w:r>
      <w:r w:rsidRPr="00B01A69" w:rsidR="00230C0F">
        <w:rPr>
          <w:rFonts w:ascii="Times New Roman" w:hAnsi="Times New Roman"/>
          <w:sz w:val="24"/>
          <w:szCs w:val="24"/>
        </w:rPr>
        <w:t>pristaje na sklapanje predstečajne nagodbe.</w:t>
      </w:r>
    </w:p>
    <w:p w:rsidR="0073479C" w:rsidP="00697933" w:rsidRDefault="0073479C">
      <w:pPr>
        <w:jc w:val="both"/>
        <w:rPr>
          <w:rFonts w:ascii="Times New Roman" w:hAnsi="Times New Roman"/>
          <w:sz w:val="24"/>
          <w:szCs w:val="24"/>
        </w:rPr>
      </w:pPr>
    </w:p>
    <w:p w:rsidRPr="0073479C" w:rsidR="0073479C" w:rsidP="0073479C" w:rsidRDefault="0073479C">
      <w:pPr>
        <w:jc w:val="both"/>
        <w:rPr>
          <w:rFonts w:ascii="Times New Roman" w:hAnsi="Times New Roman"/>
          <w:sz w:val="24"/>
          <w:szCs w:val="24"/>
        </w:rPr>
      </w:pPr>
      <w:r>
        <w:rPr>
          <w:rFonts w:ascii="Times New Roman" w:hAnsi="Times New Roman"/>
          <w:sz w:val="24"/>
          <w:szCs w:val="24"/>
        </w:rPr>
        <w:tab/>
        <w:t xml:space="preserve">Sud utvrđuje da s obzirom na to da u nacrtu predstečajne nagodbe su predviđene skupine </w:t>
      </w:r>
      <w:r w:rsidRPr="0073479C">
        <w:rPr>
          <w:rFonts w:ascii="Times New Roman" w:hAnsi="Times New Roman"/>
          <w:sz w:val="24"/>
          <w:szCs w:val="24"/>
        </w:rPr>
        <w:t xml:space="preserve">2.e </w:t>
      </w:r>
      <w:r>
        <w:rPr>
          <w:rFonts w:ascii="Times New Roman" w:hAnsi="Times New Roman"/>
          <w:sz w:val="24"/>
          <w:szCs w:val="24"/>
        </w:rPr>
        <w:t>(</w:t>
      </w:r>
      <w:r w:rsidRPr="0073479C">
        <w:rPr>
          <w:rFonts w:ascii="Times New Roman" w:hAnsi="Times New Roman"/>
          <w:sz w:val="24"/>
          <w:szCs w:val="24"/>
        </w:rPr>
        <w:t>financijske institucije, osigurane izlučnim pravom</w:t>
      </w:r>
      <w:r>
        <w:rPr>
          <w:rFonts w:ascii="Times New Roman" w:hAnsi="Times New Roman"/>
          <w:sz w:val="24"/>
          <w:szCs w:val="24"/>
        </w:rPr>
        <w:t xml:space="preserve">) te </w:t>
      </w:r>
      <w:r w:rsidRPr="0073479C">
        <w:rPr>
          <w:rFonts w:ascii="Times New Roman" w:hAnsi="Times New Roman"/>
          <w:sz w:val="24"/>
          <w:szCs w:val="24"/>
        </w:rPr>
        <w:t>2.f</w:t>
      </w:r>
      <w:r>
        <w:rPr>
          <w:rFonts w:ascii="Times New Roman" w:hAnsi="Times New Roman"/>
          <w:sz w:val="24"/>
          <w:szCs w:val="24"/>
        </w:rPr>
        <w:t xml:space="preserve"> (</w:t>
      </w:r>
      <w:r w:rsidRPr="0073479C">
        <w:rPr>
          <w:rFonts w:ascii="Times New Roman" w:hAnsi="Times New Roman"/>
          <w:sz w:val="24"/>
          <w:szCs w:val="24"/>
        </w:rPr>
        <w:t>financijske institucije, tražbine s osnova sudužništva-jamstva, osigurane razlučnim pravom</w:t>
      </w:r>
      <w:r>
        <w:rPr>
          <w:rFonts w:ascii="Times New Roman" w:hAnsi="Times New Roman"/>
          <w:sz w:val="24"/>
          <w:szCs w:val="24"/>
        </w:rPr>
        <w:t xml:space="preserve">), a za koje je navedeno da isti nisu predmet nagodbe, sud će u konačnom tekstu izostaviti ove dvije skupine. </w:t>
      </w:r>
    </w:p>
    <w:p w:rsidRPr="0073479C" w:rsidR="0073479C" w:rsidP="0073479C" w:rsidRDefault="0073479C">
      <w:pPr>
        <w:jc w:val="both"/>
        <w:rPr>
          <w:rFonts w:ascii="Times New Roman" w:hAnsi="Times New Roman"/>
          <w:sz w:val="24"/>
          <w:szCs w:val="24"/>
        </w:rPr>
      </w:pPr>
    </w:p>
    <w:p w:rsidR="00B01A69" w:rsidP="00C548D1" w:rsidRDefault="00AF6929">
      <w:pPr>
        <w:jc w:val="both"/>
        <w:rPr>
          <w:rFonts w:ascii="Times New Roman" w:hAnsi="Times New Roman"/>
          <w:sz w:val="24"/>
          <w:szCs w:val="24"/>
        </w:rPr>
      </w:pPr>
      <w:r>
        <w:rPr>
          <w:rFonts w:ascii="Times New Roman" w:hAnsi="Times New Roman"/>
          <w:sz w:val="24"/>
          <w:szCs w:val="24"/>
        </w:rPr>
        <w:tab/>
      </w:r>
      <w:r w:rsidRPr="00B01A69" w:rsidR="00230C0F">
        <w:rPr>
          <w:rFonts w:ascii="Times New Roman" w:hAnsi="Times New Roman"/>
          <w:sz w:val="24"/>
          <w:szCs w:val="24"/>
        </w:rPr>
        <w:t xml:space="preserve">S obzirom da su na današnjem ročištu svoj pristanak za sklapanje predstečajne nagodbe dali dužnik i </w:t>
      </w:r>
      <w:r w:rsidR="002566F4">
        <w:rPr>
          <w:rFonts w:ascii="Times New Roman" w:hAnsi="Times New Roman"/>
          <w:sz w:val="24"/>
          <w:szCs w:val="24"/>
        </w:rPr>
        <w:t>na</w:t>
      </w:r>
      <w:r w:rsidR="00F07D96">
        <w:rPr>
          <w:rFonts w:ascii="Times New Roman" w:hAnsi="Times New Roman"/>
          <w:sz w:val="24"/>
          <w:szCs w:val="24"/>
        </w:rPr>
        <w:t>prijed navedeni vjerovnici</w:t>
      </w:r>
      <w:r>
        <w:rPr>
          <w:rFonts w:ascii="Times New Roman" w:hAnsi="Times New Roman"/>
          <w:sz w:val="24"/>
          <w:szCs w:val="24"/>
        </w:rPr>
        <w:t xml:space="preserve"> </w:t>
      </w:r>
      <w:r w:rsidRPr="00B01A69" w:rsidR="00230C0F">
        <w:rPr>
          <w:rFonts w:ascii="Times New Roman" w:hAnsi="Times New Roman"/>
          <w:sz w:val="24"/>
          <w:szCs w:val="24"/>
        </w:rPr>
        <w:t>dužnika, čij</w:t>
      </w:r>
      <w:r w:rsidR="00F07D96">
        <w:rPr>
          <w:rFonts w:ascii="Times New Roman" w:hAnsi="Times New Roman"/>
          <w:sz w:val="24"/>
          <w:szCs w:val="24"/>
        </w:rPr>
        <w:t xml:space="preserve">e </w:t>
      </w:r>
      <w:r w:rsidR="002566F4">
        <w:rPr>
          <w:rFonts w:ascii="Times New Roman" w:hAnsi="Times New Roman"/>
          <w:sz w:val="24"/>
          <w:szCs w:val="24"/>
        </w:rPr>
        <w:t>tražbin</w:t>
      </w:r>
      <w:r w:rsidR="00F07D96">
        <w:rPr>
          <w:rFonts w:ascii="Times New Roman" w:hAnsi="Times New Roman"/>
          <w:sz w:val="24"/>
          <w:szCs w:val="24"/>
        </w:rPr>
        <w:t>e</w:t>
      </w:r>
      <w:r w:rsidRPr="00B01A69" w:rsidR="00230C0F">
        <w:rPr>
          <w:rFonts w:ascii="Times New Roman" w:hAnsi="Times New Roman"/>
          <w:sz w:val="24"/>
          <w:szCs w:val="24"/>
        </w:rPr>
        <w:t xml:space="preserve"> čin</w:t>
      </w:r>
      <w:r w:rsidR="00F07D96">
        <w:rPr>
          <w:rFonts w:ascii="Times New Roman" w:hAnsi="Times New Roman"/>
          <w:sz w:val="24"/>
          <w:szCs w:val="24"/>
        </w:rPr>
        <w:t xml:space="preserve">e </w:t>
      </w:r>
      <w:r w:rsidRPr="00B01A69" w:rsidR="00230C0F">
        <w:rPr>
          <w:rFonts w:ascii="Times New Roman" w:hAnsi="Times New Roman"/>
          <w:sz w:val="24"/>
          <w:szCs w:val="24"/>
        </w:rPr>
        <w:t>potrebnu većinu iz čl</w:t>
      </w:r>
      <w:r>
        <w:rPr>
          <w:rFonts w:ascii="Times New Roman" w:hAnsi="Times New Roman"/>
          <w:sz w:val="24"/>
          <w:szCs w:val="24"/>
        </w:rPr>
        <w:t>anka</w:t>
      </w:r>
      <w:r w:rsidRPr="00B01A69" w:rsidR="00230C0F">
        <w:rPr>
          <w:rFonts w:ascii="Times New Roman" w:hAnsi="Times New Roman"/>
          <w:sz w:val="24"/>
          <w:szCs w:val="24"/>
        </w:rPr>
        <w:t xml:space="preserve"> 63. ZFPPN-a te obzirom da su isto tako ispunjene i druge pretpostavke za sklapanje predstečajne nagodbe iz čl</w:t>
      </w:r>
      <w:r>
        <w:rPr>
          <w:rFonts w:ascii="Times New Roman" w:hAnsi="Times New Roman"/>
          <w:sz w:val="24"/>
          <w:szCs w:val="24"/>
        </w:rPr>
        <w:t>anka 66. stavka</w:t>
      </w:r>
      <w:r w:rsidRPr="00B01A69" w:rsidR="00230C0F">
        <w:rPr>
          <w:rFonts w:ascii="Times New Roman" w:hAnsi="Times New Roman"/>
          <w:sz w:val="24"/>
          <w:szCs w:val="24"/>
        </w:rPr>
        <w:t xml:space="preserve"> 9. ZFPPN-a, sud</w:t>
      </w:r>
      <w:r w:rsidRPr="00B01A69" w:rsidR="00A40123">
        <w:rPr>
          <w:rFonts w:ascii="Times New Roman" w:hAnsi="Times New Roman"/>
          <w:sz w:val="24"/>
          <w:szCs w:val="24"/>
        </w:rPr>
        <w:t xml:space="preserve"> donosi </w:t>
      </w:r>
    </w:p>
    <w:p w:rsidRPr="00D81DFC" w:rsidR="00BE2EE7" w:rsidP="00C548D1" w:rsidRDefault="00BE2EE7">
      <w:pPr>
        <w:jc w:val="both"/>
        <w:rPr>
          <w:rFonts w:ascii="Times New Roman" w:hAnsi="Times New Roman"/>
          <w:sz w:val="24"/>
          <w:szCs w:val="24"/>
        </w:rPr>
      </w:pPr>
    </w:p>
    <w:p w:rsidRPr="00D81DFC" w:rsidR="00D81DFC" w:rsidP="00C548D1" w:rsidRDefault="00D81DFC">
      <w:pPr>
        <w:jc w:val="both"/>
        <w:rPr>
          <w:rFonts w:ascii="Times New Roman" w:hAnsi="Times New Roman"/>
          <w:sz w:val="24"/>
          <w:szCs w:val="24"/>
        </w:rPr>
      </w:pPr>
    </w:p>
    <w:p w:rsidRPr="00B01A69" w:rsidR="004C0F48" w:rsidP="003960F5" w:rsidRDefault="009142F4">
      <w:pPr>
        <w:jc w:val="center"/>
        <w:rPr>
          <w:rFonts w:ascii="Times New Roman" w:hAnsi="Times New Roman"/>
          <w:sz w:val="24"/>
          <w:szCs w:val="24"/>
        </w:rPr>
      </w:pPr>
      <w:r>
        <w:rPr>
          <w:rFonts w:ascii="Times New Roman" w:hAnsi="Times New Roman"/>
          <w:sz w:val="24"/>
          <w:szCs w:val="24"/>
        </w:rPr>
        <w:t>r</w:t>
      </w:r>
      <w:r w:rsidRPr="00B01A69" w:rsidR="004B7479">
        <w:rPr>
          <w:rFonts w:ascii="Times New Roman" w:hAnsi="Times New Roman"/>
          <w:sz w:val="24"/>
          <w:szCs w:val="24"/>
        </w:rPr>
        <w:t xml:space="preserve"> j e š e n j e</w:t>
      </w:r>
    </w:p>
    <w:p w:rsidRPr="00115D78" w:rsidR="00EA5E51" w:rsidP="003960F5" w:rsidRDefault="00EA5E51">
      <w:pPr>
        <w:jc w:val="center"/>
        <w:rPr>
          <w:rFonts w:ascii="Times New Roman" w:hAnsi="Times New Roman"/>
          <w:b/>
          <w:sz w:val="24"/>
          <w:szCs w:val="24"/>
        </w:rPr>
      </w:pPr>
    </w:p>
    <w:p w:rsidRPr="00B01A69" w:rsidR="004C0F48" w:rsidP="00BE2588" w:rsidRDefault="00230C0F">
      <w:pPr>
        <w:jc w:val="center"/>
        <w:rPr>
          <w:rFonts w:ascii="Times New Roman" w:hAnsi="Times New Roman"/>
          <w:sz w:val="24"/>
          <w:szCs w:val="24"/>
        </w:rPr>
      </w:pPr>
      <w:r w:rsidRPr="00B01A69">
        <w:rPr>
          <w:rFonts w:ascii="Times New Roman" w:hAnsi="Times New Roman"/>
          <w:sz w:val="24"/>
          <w:szCs w:val="24"/>
        </w:rPr>
        <w:t xml:space="preserve">Odobrava se </w:t>
      </w:r>
      <w:r w:rsidRPr="00B01A69" w:rsidR="004C0F48">
        <w:rPr>
          <w:rFonts w:ascii="Times New Roman" w:hAnsi="Times New Roman"/>
          <w:sz w:val="24"/>
          <w:szCs w:val="24"/>
        </w:rPr>
        <w:t>sklapanje pre</w:t>
      </w:r>
      <w:r w:rsidRPr="00B01A69">
        <w:rPr>
          <w:rFonts w:ascii="Times New Roman" w:hAnsi="Times New Roman"/>
          <w:sz w:val="24"/>
          <w:szCs w:val="24"/>
        </w:rPr>
        <w:t>dstečajne nagodbe koja glasi:</w:t>
      </w:r>
    </w:p>
    <w:p w:rsidR="00EA5E51" w:rsidP="004C0F48" w:rsidRDefault="00EA5E51">
      <w:pPr>
        <w:jc w:val="both"/>
        <w:rPr>
          <w:rFonts w:ascii="Times New Roman" w:hAnsi="Times New Roman"/>
          <w:sz w:val="28"/>
          <w:szCs w:val="28"/>
        </w:rPr>
      </w:pPr>
    </w:p>
    <w:p w:rsidRPr="00AD3796" w:rsidR="00D81DFC" w:rsidP="004C0F48" w:rsidRDefault="00D81DFC">
      <w:pPr>
        <w:jc w:val="both"/>
        <w:rPr>
          <w:rFonts w:ascii="Times New Roman" w:hAnsi="Times New Roman"/>
          <w:sz w:val="28"/>
          <w:szCs w:val="28"/>
        </w:rPr>
      </w:pPr>
    </w:p>
    <w:p w:rsidRPr="008F6850" w:rsidR="00B963AE" w:rsidP="00B963AE" w:rsidRDefault="00B963AE">
      <w:pPr>
        <w:jc w:val="center"/>
        <w:rPr>
          <w:rFonts w:ascii="Times New Roman" w:hAnsi="Times New Roman"/>
          <w:sz w:val="24"/>
          <w:szCs w:val="24"/>
        </w:rPr>
      </w:pPr>
      <w:r w:rsidRPr="008F6850">
        <w:rPr>
          <w:rFonts w:ascii="Times New Roman" w:hAnsi="Times New Roman"/>
          <w:sz w:val="24"/>
          <w:szCs w:val="24"/>
        </w:rPr>
        <w:t xml:space="preserve">PREDSTEČAJNA  NAGODBA </w:t>
      </w:r>
    </w:p>
    <w:p w:rsidRPr="0071649A" w:rsidR="00B963AE" w:rsidP="00B963AE" w:rsidRDefault="00B963AE">
      <w:pPr>
        <w:rPr>
          <w:rFonts w:ascii="Times New Roman" w:hAnsi="Times New Roman"/>
          <w:sz w:val="24"/>
          <w:szCs w:val="24"/>
        </w:rPr>
      </w:pPr>
    </w:p>
    <w:p w:rsidR="00FF13E9" w:rsidP="00452D5E" w:rsidRDefault="00A5287A">
      <w:pPr>
        <w:jc w:val="both"/>
        <w:rPr>
          <w:rFonts w:ascii="Times New Roman" w:hAnsi="Times New Roman"/>
          <w:sz w:val="24"/>
          <w:szCs w:val="24"/>
        </w:rPr>
      </w:pPr>
      <w:r>
        <w:rPr>
          <w:rFonts w:ascii="Times New Roman" w:hAnsi="Times New Roman"/>
          <w:sz w:val="24"/>
          <w:szCs w:val="24"/>
        </w:rPr>
        <w:tab/>
      </w:r>
      <w:r w:rsidR="00942BCD">
        <w:rPr>
          <w:rFonts w:ascii="Times New Roman" w:hAnsi="Times New Roman"/>
          <w:sz w:val="24"/>
          <w:szCs w:val="24"/>
        </w:rPr>
        <w:t>I.</w:t>
      </w:r>
      <w:r w:rsidR="00B963AE">
        <w:rPr>
          <w:rFonts w:ascii="Times New Roman" w:hAnsi="Times New Roman"/>
          <w:sz w:val="24"/>
          <w:szCs w:val="24"/>
        </w:rPr>
        <w:t xml:space="preserve"> Utvrđuje se da je</w:t>
      </w:r>
      <w:r w:rsidRPr="00A53C73" w:rsidR="00B963AE">
        <w:rPr>
          <w:rFonts w:ascii="Times New Roman" w:hAnsi="Times New Roman"/>
          <w:sz w:val="24"/>
          <w:szCs w:val="24"/>
        </w:rPr>
        <w:t xml:space="preserve"> nad dužnikom </w:t>
      </w:r>
      <w:r w:rsidRPr="00A5287A">
        <w:rPr>
          <w:rFonts w:ascii="Times New Roman" w:hAnsi="Times New Roman"/>
          <w:sz w:val="24"/>
          <w:szCs w:val="24"/>
        </w:rPr>
        <w:t>MUCI</w:t>
      </w:r>
      <w:r w:rsidRPr="00A5287A">
        <w:rPr>
          <w:rFonts w:hint="eastAsia" w:ascii="Times New Roman" w:hAnsi="Times New Roman"/>
          <w:sz w:val="24"/>
          <w:szCs w:val="24"/>
        </w:rPr>
        <w:t>Ć</w:t>
      </w:r>
      <w:r w:rsidRPr="00A5287A">
        <w:rPr>
          <w:rFonts w:ascii="Times New Roman" w:hAnsi="Times New Roman"/>
          <w:sz w:val="24"/>
          <w:szCs w:val="24"/>
        </w:rPr>
        <w:t xml:space="preserve"> &amp; CO d.o.o., Dugopolje, IV. gardijske brigade 5, OIB: 90091420648</w:t>
      </w:r>
      <w:r>
        <w:rPr>
          <w:rFonts w:ascii="Times New Roman" w:hAnsi="Times New Roman"/>
          <w:sz w:val="24"/>
          <w:szCs w:val="24"/>
        </w:rPr>
        <w:t xml:space="preserve"> </w:t>
      </w:r>
      <w:r w:rsidRPr="00A53C73" w:rsidR="00B963AE">
        <w:rPr>
          <w:rFonts w:ascii="Times New Roman" w:hAnsi="Times New Roman"/>
          <w:sz w:val="24"/>
          <w:szCs w:val="24"/>
        </w:rPr>
        <w:t>(u daljnjem tekstu predstečajne nagodbe: dužnik)</w:t>
      </w:r>
      <w:r w:rsidR="00B963AE">
        <w:rPr>
          <w:rFonts w:ascii="Times New Roman" w:hAnsi="Times New Roman"/>
          <w:sz w:val="24"/>
          <w:szCs w:val="24"/>
        </w:rPr>
        <w:t>,</w:t>
      </w:r>
      <w:r>
        <w:rPr>
          <w:rFonts w:ascii="Times New Roman" w:hAnsi="Times New Roman"/>
          <w:sz w:val="24"/>
          <w:szCs w:val="24"/>
        </w:rPr>
        <w:t xml:space="preserve"> </w:t>
      </w:r>
      <w:r w:rsidR="00B963AE">
        <w:rPr>
          <w:rFonts w:ascii="Times New Roman" w:hAnsi="Times New Roman"/>
          <w:sz w:val="24"/>
          <w:szCs w:val="24"/>
        </w:rPr>
        <w:t>proveden postupak</w:t>
      </w:r>
      <w:r>
        <w:rPr>
          <w:rFonts w:ascii="Times New Roman" w:hAnsi="Times New Roman"/>
          <w:sz w:val="24"/>
          <w:szCs w:val="24"/>
        </w:rPr>
        <w:t xml:space="preserve"> </w:t>
      </w:r>
      <w:r w:rsidRPr="00A53C73" w:rsidR="00B963AE">
        <w:rPr>
          <w:rFonts w:ascii="Times New Roman" w:hAnsi="Times New Roman"/>
          <w:sz w:val="24"/>
          <w:szCs w:val="24"/>
        </w:rPr>
        <w:t xml:space="preserve">predstečajne nagodbe kod Financijske agencije, Regionalni centar </w:t>
      </w:r>
      <w:r w:rsidR="00ED2039">
        <w:rPr>
          <w:rFonts w:ascii="Times New Roman" w:hAnsi="Times New Roman"/>
          <w:sz w:val="24"/>
          <w:szCs w:val="24"/>
        </w:rPr>
        <w:t>Zagreb</w:t>
      </w:r>
      <w:r w:rsidR="00B963AE">
        <w:rPr>
          <w:rFonts w:ascii="Times New Roman" w:hAnsi="Times New Roman"/>
          <w:sz w:val="24"/>
          <w:szCs w:val="24"/>
        </w:rPr>
        <w:t xml:space="preserve"> pod klasom</w:t>
      </w:r>
      <w:r w:rsidRPr="00B01A69" w:rsidR="00B963AE">
        <w:rPr>
          <w:rFonts w:ascii="Times New Roman" w:hAnsi="Times New Roman"/>
          <w:sz w:val="24"/>
          <w:szCs w:val="24"/>
        </w:rPr>
        <w:t xml:space="preserve">: </w:t>
      </w:r>
      <w:r w:rsidRPr="00A5287A">
        <w:rPr>
          <w:rFonts w:ascii="Times New Roman" w:hAnsi="Times New Roman"/>
          <w:sz w:val="24"/>
          <w:szCs w:val="24"/>
        </w:rPr>
        <w:t>UP-I/110/07/15-01/7996</w:t>
      </w:r>
      <w:r>
        <w:rPr>
          <w:rFonts w:ascii="Times New Roman" w:hAnsi="Times New Roman"/>
          <w:sz w:val="24"/>
          <w:szCs w:val="24"/>
        </w:rPr>
        <w:t xml:space="preserve"> </w:t>
      </w:r>
      <w:r w:rsidR="00452D5E">
        <w:rPr>
          <w:rFonts w:ascii="Times New Roman" w:hAnsi="Times New Roman"/>
          <w:sz w:val="24"/>
          <w:szCs w:val="24"/>
        </w:rPr>
        <w:t xml:space="preserve">te da </w:t>
      </w:r>
      <w:r w:rsidR="00786BC5">
        <w:rPr>
          <w:rFonts w:ascii="Times New Roman" w:hAnsi="Times New Roman"/>
          <w:sz w:val="24"/>
          <w:szCs w:val="24"/>
        </w:rPr>
        <w:t>su u tom postupku</w:t>
      </w:r>
      <w:r w:rsidRPr="00A53C73" w:rsidR="00786BC5">
        <w:rPr>
          <w:rFonts w:ascii="Times New Roman" w:hAnsi="Times New Roman"/>
          <w:sz w:val="24"/>
          <w:szCs w:val="24"/>
        </w:rPr>
        <w:t xml:space="preserve"> vjerovnici</w:t>
      </w:r>
      <w:r w:rsidR="00786BC5">
        <w:rPr>
          <w:rFonts w:ascii="Times New Roman" w:hAnsi="Times New Roman"/>
          <w:sz w:val="24"/>
          <w:szCs w:val="24"/>
        </w:rPr>
        <w:t xml:space="preserve"> dužnika</w:t>
      </w:r>
      <w:r w:rsidR="00FF13E9">
        <w:rPr>
          <w:rFonts w:ascii="Times New Roman" w:hAnsi="Times New Roman"/>
          <w:sz w:val="24"/>
          <w:szCs w:val="24"/>
        </w:rPr>
        <w:t>, s potrebnom većinom glasova, prihvatili Plan financijskog i operativnog restrukturiranja dužnika.</w:t>
      </w:r>
    </w:p>
    <w:p w:rsidR="00FF13E9" w:rsidP="00452D5E" w:rsidRDefault="00FF13E9">
      <w:pPr>
        <w:jc w:val="both"/>
        <w:rPr>
          <w:rFonts w:ascii="Times New Roman" w:hAnsi="Times New Roman"/>
          <w:sz w:val="24"/>
          <w:szCs w:val="24"/>
        </w:rPr>
      </w:pPr>
    </w:p>
    <w:p w:rsidRPr="00D202D4" w:rsidR="00D202D4" w:rsidP="00452D5E" w:rsidRDefault="00A5287A">
      <w:pPr>
        <w:jc w:val="both"/>
        <w:rPr>
          <w:rFonts w:ascii="Times New Roman" w:hAnsi="Times New Roman"/>
          <w:sz w:val="24"/>
          <w:szCs w:val="24"/>
        </w:rPr>
      </w:pPr>
      <w:r>
        <w:rPr>
          <w:rFonts w:ascii="Times New Roman" w:hAnsi="Times New Roman"/>
          <w:sz w:val="24"/>
          <w:szCs w:val="24"/>
        </w:rPr>
        <w:tab/>
      </w:r>
      <w:r w:rsidR="00D202D4">
        <w:rPr>
          <w:rFonts w:ascii="Times New Roman" w:hAnsi="Times New Roman"/>
          <w:sz w:val="24"/>
          <w:szCs w:val="24"/>
        </w:rPr>
        <w:t>II</w:t>
      </w:r>
      <w:r w:rsidRPr="00D202D4" w:rsidR="00D202D4">
        <w:rPr>
          <w:rFonts w:ascii="Times New Roman" w:hAnsi="Times New Roman"/>
          <w:sz w:val="24"/>
          <w:szCs w:val="24"/>
        </w:rPr>
        <w:t xml:space="preserve">. Utvrđuje se da je </w:t>
      </w:r>
      <w:r w:rsidRPr="00FB0BF2" w:rsidR="00667EC9">
        <w:rPr>
          <w:rFonts w:ascii="Times New Roman" w:hAnsi="Times New Roman"/>
          <w:sz w:val="24"/>
          <w:szCs w:val="24"/>
        </w:rPr>
        <w:t xml:space="preserve">tražbina vjerovnika </w:t>
      </w:r>
      <w:r w:rsidRPr="00D202D4" w:rsidR="00D202D4">
        <w:rPr>
          <w:rFonts w:ascii="Times New Roman" w:hAnsi="Times New Roman"/>
          <w:sz w:val="24"/>
          <w:szCs w:val="24"/>
        </w:rPr>
        <w:t xml:space="preserve">Raiffeisenbank Austria d.d., OIB: 53056966535, </w:t>
      </w:r>
      <w:r w:rsidR="00667EC9">
        <w:rPr>
          <w:rFonts w:ascii="Times New Roman" w:hAnsi="Times New Roman"/>
          <w:sz w:val="24"/>
          <w:szCs w:val="24"/>
        </w:rPr>
        <w:t>koja</w:t>
      </w:r>
      <w:r w:rsidRPr="00D202D4" w:rsidR="00D202D4">
        <w:rPr>
          <w:rFonts w:ascii="Times New Roman" w:hAnsi="Times New Roman"/>
          <w:sz w:val="24"/>
          <w:szCs w:val="24"/>
        </w:rPr>
        <w:t xml:space="preserve"> prijavljena i utvrđena u postupku kod Financijske agencije u iznosu od 15.969.098,64 kuna, u cijelosti</w:t>
      </w:r>
      <w:r w:rsidR="00667EC9">
        <w:rPr>
          <w:rFonts w:ascii="Times New Roman" w:hAnsi="Times New Roman"/>
          <w:sz w:val="24"/>
          <w:szCs w:val="24"/>
        </w:rPr>
        <w:t xml:space="preserve"> na temelju cesije</w:t>
      </w:r>
      <w:r w:rsidRPr="00D202D4" w:rsidR="00D202D4">
        <w:rPr>
          <w:rFonts w:ascii="Times New Roman" w:hAnsi="Times New Roman"/>
          <w:sz w:val="24"/>
          <w:szCs w:val="24"/>
        </w:rPr>
        <w:t xml:space="preserve"> </w:t>
      </w:r>
      <w:r w:rsidR="00667EC9">
        <w:rPr>
          <w:rFonts w:ascii="Times New Roman" w:hAnsi="Times New Roman"/>
          <w:sz w:val="24"/>
          <w:szCs w:val="24"/>
        </w:rPr>
        <w:t>ustupljena</w:t>
      </w:r>
      <w:r w:rsidRPr="00D202D4" w:rsidR="00667EC9">
        <w:rPr>
          <w:rFonts w:ascii="Times New Roman" w:hAnsi="Times New Roman"/>
          <w:sz w:val="24"/>
          <w:szCs w:val="24"/>
        </w:rPr>
        <w:t xml:space="preserve"> </w:t>
      </w:r>
      <w:r w:rsidRPr="00D202D4" w:rsidR="00D202D4">
        <w:rPr>
          <w:rFonts w:ascii="Times New Roman" w:hAnsi="Times New Roman"/>
          <w:sz w:val="24"/>
          <w:szCs w:val="24"/>
        </w:rPr>
        <w:t>društvu Instrumentarij d.o.o., OIB: 56504548939 pa je stoga u ovoj predstečajnoj nagodbi umjesto ranijeg vjerovnika Raiffeisenbank Austria d.d., OIB: 53056966535 uvršten novi vjerovnik Instrumentarij d.o.o., OIB: 56504548939 za isti iznos utvrđene tražbine od 15.969.098,64 kuna.</w:t>
      </w:r>
    </w:p>
    <w:p w:rsidR="00D202D4" w:rsidP="00452D5E" w:rsidRDefault="00D202D4">
      <w:pPr>
        <w:jc w:val="both"/>
        <w:rPr>
          <w:rFonts w:ascii="Times New Roman" w:hAnsi="Times New Roman"/>
          <w:color w:val="FF0000"/>
          <w:sz w:val="24"/>
          <w:szCs w:val="24"/>
        </w:rPr>
      </w:pPr>
    </w:p>
    <w:p w:rsidRPr="00FB0BF2" w:rsidR="00D202D4" w:rsidP="00452D5E" w:rsidRDefault="00D202D4">
      <w:pPr>
        <w:jc w:val="both"/>
        <w:rPr>
          <w:rFonts w:ascii="Times New Roman" w:hAnsi="Times New Roman"/>
          <w:sz w:val="24"/>
          <w:szCs w:val="24"/>
        </w:rPr>
      </w:pPr>
      <w:r>
        <w:rPr>
          <w:rFonts w:ascii="Times New Roman" w:hAnsi="Times New Roman"/>
          <w:color w:val="FF0000"/>
          <w:sz w:val="24"/>
          <w:szCs w:val="24"/>
        </w:rPr>
        <w:tab/>
      </w:r>
      <w:r w:rsidRPr="00FB0BF2">
        <w:rPr>
          <w:rFonts w:ascii="Times New Roman" w:hAnsi="Times New Roman"/>
          <w:sz w:val="24"/>
          <w:szCs w:val="24"/>
        </w:rPr>
        <w:t>I</w:t>
      </w:r>
      <w:r w:rsidR="00525515">
        <w:rPr>
          <w:rFonts w:ascii="Times New Roman" w:hAnsi="Times New Roman"/>
          <w:sz w:val="24"/>
          <w:szCs w:val="24"/>
        </w:rPr>
        <w:t>II</w:t>
      </w:r>
      <w:r w:rsidRPr="00FB0BF2">
        <w:rPr>
          <w:rFonts w:ascii="Times New Roman" w:hAnsi="Times New Roman"/>
          <w:sz w:val="24"/>
          <w:szCs w:val="24"/>
        </w:rPr>
        <w:t xml:space="preserve">. Utvrđuje se da je </w:t>
      </w:r>
      <w:r w:rsidRPr="00FB0BF2" w:rsidR="00FB0BF2">
        <w:rPr>
          <w:rFonts w:ascii="Times New Roman" w:hAnsi="Times New Roman"/>
          <w:sz w:val="24"/>
          <w:szCs w:val="24"/>
        </w:rPr>
        <w:t xml:space="preserve">tražbina </w:t>
      </w:r>
      <w:r w:rsidRPr="00FB0BF2">
        <w:rPr>
          <w:rFonts w:ascii="Times New Roman" w:hAnsi="Times New Roman"/>
          <w:sz w:val="24"/>
          <w:szCs w:val="24"/>
        </w:rPr>
        <w:t>vjerovnik</w:t>
      </w:r>
      <w:r w:rsidRPr="00FB0BF2" w:rsidR="00FB0BF2">
        <w:rPr>
          <w:rFonts w:ascii="Times New Roman" w:hAnsi="Times New Roman"/>
          <w:sz w:val="24"/>
          <w:szCs w:val="24"/>
        </w:rPr>
        <w:t>a Kreditna banka Zagreb d.d., OIB: 70663193635</w:t>
      </w:r>
      <w:r w:rsidRPr="00FB0BF2">
        <w:rPr>
          <w:rFonts w:ascii="Times New Roman" w:hAnsi="Times New Roman"/>
          <w:sz w:val="24"/>
          <w:szCs w:val="24"/>
        </w:rPr>
        <w:t xml:space="preserve">, </w:t>
      </w:r>
      <w:r w:rsidRPr="00FB0BF2" w:rsidR="00FB0BF2">
        <w:rPr>
          <w:rFonts w:ascii="Times New Roman" w:hAnsi="Times New Roman"/>
          <w:sz w:val="24"/>
          <w:szCs w:val="24"/>
        </w:rPr>
        <w:t>koja je</w:t>
      </w:r>
      <w:r w:rsidRPr="00FB0BF2">
        <w:rPr>
          <w:rFonts w:ascii="Times New Roman" w:hAnsi="Times New Roman"/>
          <w:sz w:val="24"/>
          <w:szCs w:val="24"/>
        </w:rPr>
        <w:t xml:space="preserve"> prijavljena i utvrđena u postupku kod Financijske agencije u iznosu od </w:t>
      </w:r>
      <w:r w:rsidRPr="00FB0BF2" w:rsidR="00FB0BF2">
        <w:rPr>
          <w:rFonts w:ascii="Times New Roman" w:hAnsi="Times New Roman"/>
          <w:sz w:val="24"/>
          <w:szCs w:val="24"/>
        </w:rPr>
        <w:t xml:space="preserve">4.010.194,07 </w:t>
      </w:r>
      <w:r w:rsidRPr="00FB0BF2">
        <w:rPr>
          <w:rFonts w:ascii="Times New Roman" w:hAnsi="Times New Roman"/>
          <w:sz w:val="24"/>
          <w:szCs w:val="24"/>
        </w:rPr>
        <w:t xml:space="preserve">kuna, </w:t>
      </w:r>
      <w:r w:rsidRPr="00FB0BF2" w:rsidR="00FB0BF2">
        <w:rPr>
          <w:rFonts w:ascii="Times New Roman" w:hAnsi="Times New Roman"/>
          <w:sz w:val="24"/>
          <w:szCs w:val="24"/>
        </w:rPr>
        <w:t xml:space="preserve">prešla na vjerovnika Palace d.o.o., OIB: 71999757503, za iznos od 2.002.935,38 kuna te vjerovnika Mucić &amp; Co d.o.o. Ljubuški, Međugorska 34 za iznos od 1.885.357,25 kuna pa su </w:t>
      </w:r>
      <w:r w:rsidRPr="00FB0BF2">
        <w:rPr>
          <w:rFonts w:ascii="Times New Roman" w:hAnsi="Times New Roman"/>
          <w:sz w:val="24"/>
          <w:szCs w:val="24"/>
        </w:rPr>
        <w:t xml:space="preserve">stoga u ovoj predstečajnoj nagodbi umjesto ranijeg vjerovnika </w:t>
      </w:r>
      <w:r w:rsidRPr="00FB0BF2" w:rsidR="00FB0BF2">
        <w:rPr>
          <w:rFonts w:ascii="Times New Roman" w:hAnsi="Times New Roman"/>
          <w:sz w:val="24"/>
          <w:szCs w:val="24"/>
        </w:rPr>
        <w:t xml:space="preserve">Kreditna banka Zagreb d.d., OIB: 70663193635 </w:t>
      </w:r>
      <w:r w:rsidRPr="00FB0BF2">
        <w:rPr>
          <w:rFonts w:ascii="Times New Roman" w:hAnsi="Times New Roman"/>
          <w:sz w:val="24"/>
          <w:szCs w:val="24"/>
        </w:rPr>
        <w:t>uvršten</w:t>
      </w:r>
      <w:r w:rsidRPr="00FB0BF2" w:rsidR="00FB0BF2">
        <w:rPr>
          <w:rFonts w:ascii="Times New Roman" w:hAnsi="Times New Roman"/>
          <w:sz w:val="24"/>
          <w:szCs w:val="24"/>
        </w:rPr>
        <w:t>i</w:t>
      </w:r>
      <w:r w:rsidRPr="00FB0BF2">
        <w:rPr>
          <w:rFonts w:ascii="Times New Roman" w:hAnsi="Times New Roman"/>
          <w:sz w:val="24"/>
          <w:szCs w:val="24"/>
        </w:rPr>
        <w:t xml:space="preserve"> novi vjerovni</w:t>
      </w:r>
      <w:r w:rsidRPr="00FB0BF2" w:rsidR="00FB0BF2">
        <w:rPr>
          <w:rFonts w:ascii="Times New Roman" w:hAnsi="Times New Roman"/>
          <w:sz w:val="24"/>
          <w:szCs w:val="24"/>
        </w:rPr>
        <w:t>ci</w:t>
      </w:r>
      <w:r w:rsidRPr="00FB0BF2">
        <w:rPr>
          <w:rFonts w:ascii="Times New Roman" w:hAnsi="Times New Roman"/>
          <w:sz w:val="24"/>
          <w:szCs w:val="24"/>
        </w:rPr>
        <w:t xml:space="preserve"> </w:t>
      </w:r>
      <w:r w:rsidRPr="00FB0BF2" w:rsidR="00FB0BF2">
        <w:rPr>
          <w:rFonts w:ascii="Times New Roman" w:hAnsi="Times New Roman"/>
          <w:sz w:val="24"/>
          <w:szCs w:val="24"/>
        </w:rPr>
        <w:t xml:space="preserve">Palace d.o.o., OIB: 71999757503 za iznos od </w:t>
      </w:r>
      <w:r w:rsidRPr="00AA025E" w:rsidR="00FB0BF2">
        <w:rPr>
          <w:rFonts w:ascii="Times New Roman" w:hAnsi="Times New Roman"/>
          <w:sz w:val="24"/>
          <w:szCs w:val="24"/>
        </w:rPr>
        <w:t xml:space="preserve">2.002.935,38 kuna te Mucić &amp; Co d.o.o. Ljubuški, Međugorska 34 za iznos od 1.885.357,25 </w:t>
      </w:r>
      <w:r w:rsidRPr="00FB0BF2" w:rsidR="00FB0BF2">
        <w:rPr>
          <w:rFonts w:ascii="Times New Roman" w:hAnsi="Times New Roman"/>
          <w:sz w:val="24"/>
          <w:szCs w:val="24"/>
        </w:rPr>
        <w:t>kuna</w:t>
      </w:r>
      <w:r w:rsidR="00396E44">
        <w:rPr>
          <w:rFonts w:ascii="Times New Roman" w:hAnsi="Times New Roman"/>
          <w:sz w:val="24"/>
          <w:szCs w:val="24"/>
        </w:rPr>
        <w:t>.</w:t>
      </w:r>
    </w:p>
    <w:p w:rsidR="00D202D4" w:rsidP="00452D5E" w:rsidRDefault="00D202D4">
      <w:pPr>
        <w:jc w:val="both"/>
        <w:rPr>
          <w:rFonts w:ascii="Times New Roman" w:hAnsi="Times New Roman"/>
          <w:color w:val="FF0000"/>
          <w:sz w:val="24"/>
          <w:szCs w:val="24"/>
        </w:rPr>
      </w:pPr>
    </w:p>
    <w:p w:rsidR="00D202D4" w:rsidP="00D202D4" w:rsidRDefault="00D202D4">
      <w:pPr>
        <w:jc w:val="both"/>
        <w:rPr>
          <w:rFonts w:ascii="Times New Roman" w:hAnsi="Times New Roman"/>
          <w:sz w:val="24"/>
          <w:szCs w:val="24"/>
        </w:rPr>
      </w:pPr>
      <w:r>
        <w:rPr>
          <w:rFonts w:ascii="Times New Roman" w:hAnsi="Times New Roman"/>
          <w:sz w:val="24"/>
          <w:szCs w:val="24"/>
        </w:rPr>
        <w:tab/>
      </w:r>
      <w:r w:rsidR="00525515">
        <w:rPr>
          <w:rFonts w:ascii="Times New Roman" w:hAnsi="Times New Roman"/>
          <w:sz w:val="24"/>
          <w:szCs w:val="24"/>
        </w:rPr>
        <w:t>I</w:t>
      </w:r>
      <w:r w:rsidR="00EA5A6A">
        <w:rPr>
          <w:rFonts w:ascii="Times New Roman" w:hAnsi="Times New Roman"/>
          <w:sz w:val="24"/>
          <w:szCs w:val="24"/>
        </w:rPr>
        <w:t>V</w:t>
      </w:r>
      <w:r>
        <w:rPr>
          <w:rFonts w:ascii="Times New Roman" w:hAnsi="Times New Roman"/>
          <w:sz w:val="24"/>
          <w:szCs w:val="24"/>
        </w:rPr>
        <w:t xml:space="preserve">. Utvrđuje se da su sukladno prihvaćenom Planu financijskog i operativnog restrukturiranja dužnika, a s obzirom na način namirenja utvrđenih tražbina, vjerovnici u ovoj predstečajnoj nagodbi podijeljeni u grupe vjerovnika </w:t>
      </w:r>
      <w:r w:rsidRPr="006D0F28">
        <w:rPr>
          <w:rFonts w:ascii="Times New Roman" w:hAnsi="Times New Roman"/>
          <w:sz w:val="24"/>
          <w:szCs w:val="24"/>
        </w:rPr>
        <w:t xml:space="preserve">i to: Grupa </w:t>
      </w:r>
      <w:r>
        <w:rPr>
          <w:rFonts w:ascii="Times New Roman" w:hAnsi="Times New Roman"/>
          <w:sz w:val="24"/>
          <w:szCs w:val="24"/>
        </w:rPr>
        <w:t>1</w:t>
      </w:r>
      <w:r w:rsidRPr="006D0F28">
        <w:rPr>
          <w:rFonts w:ascii="Times New Roman" w:hAnsi="Times New Roman"/>
          <w:sz w:val="24"/>
          <w:szCs w:val="24"/>
        </w:rPr>
        <w:t xml:space="preserve"> – </w:t>
      </w:r>
      <w:r w:rsidR="00DC76B7">
        <w:rPr>
          <w:rFonts w:ascii="Times New Roman" w:hAnsi="Times New Roman"/>
          <w:sz w:val="24"/>
          <w:szCs w:val="24"/>
        </w:rPr>
        <w:t>j</w:t>
      </w:r>
      <w:r w:rsidRPr="00DC76B7" w:rsidR="00DC76B7">
        <w:rPr>
          <w:rFonts w:ascii="Times New Roman" w:hAnsi="Times New Roman"/>
          <w:sz w:val="24"/>
          <w:szCs w:val="24"/>
        </w:rPr>
        <w:t>avna uprava i trgova</w:t>
      </w:r>
      <w:r w:rsidRPr="00DC76B7" w:rsidR="00DC76B7">
        <w:rPr>
          <w:rFonts w:hint="eastAsia" w:ascii="Times New Roman" w:hAnsi="Times New Roman"/>
          <w:sz w:val="24"/>
          <w:szCs w:val="24"/>
        </w:rPr>
        <w:t>č</w:t>
      </w:r>
      <w:r w:rsidRPr="00DC76B7" w:rsidR="00DC76B7">
        <w:rPr>
          <w:rFonts w:ascii="Times New Roman" w:hAnsi="Times New Roman"/>
          <w:sz w:val="24"/>
          <w:szCs w:val="24"/>
        </w:rPr>
        <w:t>ka društva u ve</w:t>
      </w:r>
      <w:r w:rsidRPr="00DC76B7" w:rsidR="00DC76B7">
        <w:rPr>
          <w:rFonts w:hint="eastAsia" w:ascii="Times New Roman" w:hAnsi="Times New Roman"/>
          <w:sz w:val="24"/>
          <w:szCs w:val="24"/>
        </w:rPr>
        <w:t>ć</w:t>
      </w:r>
      <w:r w:rsidRPr="00DC76B7" w:rsidR="00DC76B7">
        <w:rPr>
          <w:rFonts w:ascii="Times New Roman" w:hAnsi="Times New Roman"/>
          <w:sz w:val="24"/>
          <w:szCs w:val="24"/>
        </w:rPr>
        <w:t xml:space="preserve">inskom vlasništvu </w:t>
      </w:r>
      <w:r w:rsidR="00DC76B7">
        <w:rPr>
          <w:rFonts w:ascii="Times New Roman" w:hAnsi="Times New Roman"/>
          <w:sz w:val="24"/>
          <w:szCs w:val="24"/>
        </w:rPr>
        <w:t>Republike Hrvatske</w:t>
      </w:r>
      <w:r>
        <w:rPr>
          <w:rFonts w:ascii="Times New Roman" w:hAnsi="Times New Roman"/>
          <w:sz w:val="24"/>
          <w:szCs w:val="24"/>
        </w:rPr>
        <w:t>,</w:t>
      </w:r>
      <w:r w:rsidRPr="006D0F28">
        <w:rPr>
          <w:rFonts w:ascii="Times New Roman" w:hAnsi="Times New Roman"/>
          <w:sz w:val="24"/>
          <w:szCs w:val="24"/>
        </w:rPr>
        <w:t xml:space="preserve"> Gru</w:t>
      </w:r>
      <w:r>
        <w:rPr>
          <w:rFonts w:ascii="Times New Roman" w:hAnsi="Times New Roman"/>
          <w:sz w:val="24"/>
          <w:szCs w:val="24"/>
        </w:rPr>
        <w:t xml:space="preserve">pa 2 – financijske institucije i Grupa 3 – ostali vjerovnici, s tim da su vjerovnici svih ovih grupa podijeljeni u podgrupe. Tako su vjerovnici Grupe 1 podijeljeni u 2 (dvije) podgrupe i to: </w:t>
      </w:r>
      <w:r w:rsidRPr="003E29FE">
        <w:rPr>
          <w:rFonts w:ascii="Times New Roman" w:hAnsi="Times New Roman"/>
          <w:sz w:val="24"/>
          <w:szCs w:val="24"/>
        </w:rPr>
        <w:t xml:space="preserve">1.a </w:t>
      </w:r>
      <w:r>
        <w:rPr>
          <w:rFonts w:ascii="Times New Roman" w:hAnsi="Times New Roman"/>
          <w:sz w:val="24"/>
          <w:szCs w:val="24"/>
        </w:rPr>
        <w:t xml:space="preserve">- </w:t>
      </w:r>
      <w:r w:rsidRPr="003E29FE">
        <w:rPr>
          <w:rFonts w:ascii="Times New Roman" w:hAnsi="Times New Roman"/>
          <w:sz w:val="24"/>
          <w:szCs w:val="24"/>
        </w:rPr>
        <w:t xml:space="preserve">tražbine </w:t>
      </w:r>
      <w:r>
        <w:rPr>
          <w:rFonts w:ascii="Times New Roman" w:hAnsi="Times New Roman"/>
          <w:sz w:val="24"/>
          <w:szCs w:val="24"/>
        </w:rPr>
        <w:t>manje</w:t>
      </w:r>
      <w:r w:rsidRPr="003E29FE">
        <w:rPr>
          <w:rFonts w:ascii="Times New Roman" w:hAnsi="Times New Roman"/>
          <w:sz w:val="24"/>
          <w:szCs w:val="24"/>
        </w:rPr>
        <w:t xml:space="preserve"> od 20.000,00 </w:t>
      </w:r>
      <w:r>
        <w:rPr>
          <w:rFonts w:ascii="Times New Roman" w:hAnsi="Times New Roman"/>
          <w:sz w:val="24"/>
          <w:szCs w:val="24"/>
        </w:rPr>
        <w:t xml:space="preserve">kuna i </w:t>
      </w:r>
      <w:r w:rsidRPr="003E29FE">
        <w:rPr>
          <w:rFonts w:ascii="Times New Roman" w:hAnsi="Times New Roman"/>
          <w:sz w:val="24"/>
          <w:szCs w:val="24"/>
        </w:rPr>
        <w:t>1.b</w:t>
      </w:r>
      <w:r>
        <w:rPr>
          <w:rFonts w:ascii="Times New Roman" w:hAnsi="Times New Roman"/>
          <w:sz w:val="24"/>
          <w:szCs w:val="24"/>
        </w:rPr>
        <w:t xml:space="preserve"> - </w:t>
      </w:r>
      <w:r w:rsidRPr="003E29FE">
        <w:rPr>
          <w:rFonts w:ascii="Times New Roman" w:hAnsi="Times New Roman"/>
          <w:sz w:val="24"/>
          <w:szCs w:val="24"/>
        </w:rPr>
        <w:t xml:space="preserve">tražbine </w:t>
      </w:r>
      <w:r>
        <w:rPr>
          <w:rFonts w:ascii="Times New Roman" w:hAnsi="Times New Roman"/>
          <w:sz w:val="24"/>
          <w:szCs w:val="24"/>
        </w:rPr>
        <w:t>veće</w:t>
      </w:r>
      <w:r w:rsidRPr="003E29FE">
        <w:rPr>
          <w:rFonts w:ascii="Times New Roman" w:hAnsi="Times New Roman"/>
          <w:sz w:val="24"/>
          <w:szCs w:val="24"/>
        </w:rPr>
        <w:t xml:space="preserve"> od 20.000,00 </w:t>
      </w:r>
      <w:r>
        <w:rPr>
          <w:rFonts w:ascii="Times New Roman" w:hAnsi="Times New Roman"/>
          <w:sz w:val="24"/>
          <w:szCs w:val="24"/>
        </w:rPr>
        <w:t>kuna, vjerovnici Grupe 2 podijeljeni</w:t>
      </w:r>
      <w:r w:rsidR="00AF1874">
        <w:rPr>
          <w:rFonts w:ascii="Times New Roman" w:hAnsi="Times New Roman"/>
          <w:sz w:val="24"/>
          <w:szCs w:val="24"/>
        </w:rPr>
        <w:t xml:space="preserve"> su</w:t>
      </w:r>
      <w:r>
        <w:rPr>
          <w:rFonts w:ascii="Times New Roman" w:hAnsi="Times New Roman"/>
          <w:sz w:val="24"/>
          <w:szCs w:val="24"/>
        </w:rPr>
        <w:t xml:space="preserve"> u </w:t>
      </w:r>
      <w:r w:rsidRPr="00AF1874" w:rsidR="0076724B">
        <w:rPr>
          <w:rFonts w:ascii="Times New Roman" w:hAnsi="Times New Roman"/>
          <w:sz w:val="24"/>
          <w:szCs w:val="24"/>
        </w:rPr>
        <w:t>4</w:t>
      </w:r>
      <w:r w:rsidRPr="00AF1874">
        <w:rPr>
          <w:rFonts w:ascii="Times New Roman" w:hAnsi="Times New Roman"/>
          <w:sz w:val="24"/>
          <w:szCs w:val="24"/>
        </w:rPr>
        <w:t xml:space="preserve"> (</w:t>
      </w:r>
      <w:r w:rsidRPr="00AF1874" w:rsidR="0076724B">
        <w:rPr>
          <w:rFonts w:ascii="Times New Roman" w:hAnsi="Times New Roman"/>
          <w:sz w:val="24"/>
          <w:szCs w:val="24"/>
        </w:rPr>
        <w:t>četiri</w:t>
      </w:r>
      <w:r w:rsidRPr="00AF1874">
        <w:rPr>
          <w:rFonts w:ascii="Times New Roman" w:hAnsi="Times New Roman"/>
          <w:sz w:val="24"/>
          <w:szCs w:val="24"/>
        </w:rPr>
        <w:t>)</w:t>
      </w:r>
      <w:r>
        <w:rPr>
          <w:rFonts w:ascii="Times New Roman" w:hAnsi="Times New Roman"/>
          <w:sz w:val="24"/>
          <w:szCs w:val="24"/>
        </w:rPr>
        <w:t xml:space="preserve"> podgrup</w:t>
      </w:r>
      <w:r w:rsidR="0076724B">
        <w:rPr>
          <w:rFonts w:ascii="Times New Roman" w:hAnsi="Times New Roman"/>
          <w:sz w:val="24"/>
          <w:szCs w:val="24"/>
        </w:rPr>
        <w:t>e</w:t>
      </w:r>
      <w:r>
        <w:rPr>
          <w:rFonts w:ascii="Times New Roman" w:hAnsi="Times New Roman"/>
          <w:sz w:val="24"/>
          <w:szCs w:val="24"/>
        </w:rPr>
        <w:t xml:space="preserve"> i to: </w:t>
      </w:r>
      <w:r w:rsidRPr="003E29FE">
        <w:rPr>
          <w:rFonts w:ascii="Times New Roman" w:hAnsi="Times New Roman"/>
          <w:sz w:val="24"/>
          <w:szCs w:val="24"/>
        </w:rPr>
        <w:t>2.a</w:t>
      </w:r>
      <w:r>
        <w:rPr>
          <w:rFonts w:ascii="Times New Roman" w:hAnsi="Times New Roman"/>
          <w:sz w:val="24"/>
          <w:szCs w:val="24"/>
        </w:rPr>
        <w:t xml:space="preserve"> - neosigurane - </w:t>
      </w:r>
      <w:r w:rsidRPr="003E29FE">
        <w:rPr>
          <w:rFonts w:ascii="Times New Roman" w:hAnsi="Times New Roman"/>
          <w:sz w:val="24"/>
          <w:szCs w:val="24"/>
        </w:rPr>
        <w:t xml:space="preserve">tražbine </w:t>
      </w:r>
      <w:r>
        <w:rPr>
          <w:rFonts w:ascii="Times New Roman" w:hAnsi="Times New Roman"/>
          <w:sz w:val="24"/>
          <w:szCs w:val="24"/>
        </w:rPr>
        <w:t>manje</w:t>
      </w:r>
      <w:r w:rsidRPr="003E29FE">
        <w:rPr>
          <w:rFonts w:ascii="Times New Roman" w:hAnsi="Times New Roman"/>
          <w:sz w:val="24"/>
          <w:szCs w:val="24"/>
        </w:rPr>
        <w:t xml:space="preserve"> od 20.000,00 </w:t>
      </w:r>
      <w:r>
        <w:rPr>
          <w:rFonts w:ascii="Times New Roman" w:hAnsi="Times New Roman"/>
          <w:sz w:val="24"/>
          <w:szCs w:val="24"/>
        </w:rPr>
        <w:t xml:space="preserve">kuna, </w:t>
      </w:r>
      <w:r w:rsidRPr="003E29FE">
        <w:rPr>
          <w:rFonts w:ascii="Times New Roman" w:hAnsi="Times New Roman"/>
          <w:sz w:val="24"/>
          <w:szCs w:val="24"/>
        </w:rPr>
        <w:t>2.b</w:t>
      </w:r>
      <w:r>
        <w:rPr>
          <w:rFonts w:ascii="Times New Roman" w:hAnsi="Times New Roman"/>
          <w:sz w:val="24"/>
          <w:szCs w:val="24"/>
        </w:rPr>
        <w:t xml:space="preserve"> -</w:t>
      </w:r>
      <w:r w:rsidRPr="003E29FE">
        <w:rPr>
          <w:rFonts w:ascii="Times New Roman" w:hAnsi="Times New Roman"/>
          <w:sz w:val="24"/>
          <w:szCs w:val="24"/>
        </w:rPr>
        <w:t xml:space="preserve"> neosigurane-tražbine </w:t>
      </w:r>
      <w:r>
        <w:rPr>
          <w:rFonts w:ascii="Times New Roman" w:hAnsi="Times New Roman"/>
          <w:sz w:val="24"/>
          <w:szCs w:val="24"/>
        </w:rPr>
        <w:t>veće</w:t>
      </w:r>
      <w:r w:rsidRPr="003E29FE">
        <w:rPr>
          <w:rFonts w:ascii="Times New Roman" w:hAnsi="Times New Roman"/>
          <w:sz w:val="24"/>
          <w:szCs w:val="24"/>
        </w:rPr>
        <w:t xml:space="preserve"> od 20.000,00 </w:t>
      </w:r>
      <w:r>
        <w:rPr>
          <w:rFonts w:ascii="Times New Roman" w:hAnsi="Times New Roman"/>
          <w:sz w:val="24"/>
          <w:szCs w:val="24"/>
        </w:rPr>
        <w:t xml:space="preserve">kuna, </w:t>
      </w:r>
      <w:r w:rsidRPr="003E29FE">
        <w:rPr>
          <w:rFonts w:ascii="Times New Roman" w:hAnsi="Times New Roman"/>
          <w:sz w:val="24"/>
          <w:szCs w:val="24"/>
        </w:rPr>
        <w:t>2.c</w:t>
      </w:r>
      <w:r>
        <w:rPr>
          <w:rFonts w:ascii="Times New Roman" w:hAnsi="Times New Roman"/>
          <w:sz w:val="24"/>
          <w:szCs w:val="24"/>
        </w:rPr>
        <w:t xml:space="preserve"> -</w:t>
      </w:r>
      <w:r w:rsidRPr="003E29FE">
        <w:rPr>
          <w:rFonts w:ascii="Times New Roman" w:hAnsi="Times New Roman"/>
          <w:sz w:val="24"/>
          <w:szCs w:val="24"/>
        </w:rPr>
        <w:t xml:space="preserve"> tražbine s osnova sudužništva-jamstva</w:t>
      </w:r>
      <w:r>
        <w:rPr>
          <w:rFonts w:ascii="Times New Roman" w:hAnsi="Times New Roman"/>
          <w:sz w:val="24"/>
          <w:szCs w:val="24"/>
        </w:rPr>
        <w:t xml:space="preserve">, 2.d - </w:t>
      </w:r>
      <w:r w:rsidRPr="003E29FE">
        <w:rPr>
          <w:rFonts w:ascii="Times New Roman" w:hAnsi="Times New Roman"/>
          <w:sz w:val="24"/>
          <w:szCs w:val="24"/>
        </w:rPr>
        <w:t>osigurane razlu</w:t>
      </w:r>
      <w:r w:rsidRPr="003E29FE">
        <w:rPr>
          <w:rFonts w:hint="eastAsia" w:ascii="Times New Roman" w:hAnsi="Times New Roman"/>
          <w:sz w:val="24"/>
          <w:szCs w:val="24"/>
        </w:rPr>
        <w:t>č</w:t>
      </w:r>
      <w:r w:rsidRPr="003E29FE">
        <w:rPr>
          <w:rFonts w:ascii="Times New Roman" w:hAnsi="Times New Roman"/>
          <w:sz w:val="24"/>
          <w:szCs w:val="24"/>
        </w:rPr>
        <w:t>nim pravom</w:t>
      </w:r>
      <w:r>
        <w:rPr>
          <w:rFonts w:ascii="Times New Roman" w:hAnsi="Times New Roman"/>
          <w:sz w:val="24"/>
          <w:szCs w:val="24"/>
        </w:rPr>
        <w:t>, dok su vjerovnici Grupe 3 podijeljeni u 4</w:t>
      </w:r>
      <w:r w:rsidRPr="003E29FE">
        <w:rPr>
          <w:rFonts w:ascii="Times New Roman" w:hAnsi="Times New Roman"/>
          <w:sz w:val="24"/>
          <w:szCs w:val="24"/>
        </w:rPr>
        <w:t xml:space="preserve"> (</w:t>
      </w:r>
      <w:r>
        <w:rPr>
          <w:rFonts w:ascii="Times New Roman" w:hAnsi="Times New Roman"/>
          <w:sz w:val="24"/>
          <w:szCs w:val="24"/>
        </w:rPr>
        <w:t>četiri</w:t>
      </w:r>
      <w:r w:rsidRPr="003E29FE">
        <w:rPr>
          <w:rFonts w:ascii="Times New Roman" w:hAnsi="Times New Roman"/>
          <w:sz w:val="24"/>
          <w:szCs w:val="24"/>
        </w:rPr>
        <w:t>) podgrup</w:t>
      </w:r>
      <w:r>
        <w:rPr>
          <w:rFonts w:ascii="Times New Roman" w:hAnsi="Times New Roman"/>
          <w:sz w:val="24"/>
          <w:szCs w:val="24"/>
        </w:rPr>
        <w:t>e</w:t>
      </w:r>
      <w:r w:rsidRPr="003E29FE">
        <w:rPr>
          <w:rFonts w:ascii="Times New Roman" w:hAnsi="Times New Roman"/>
          <w:sz w:val="24"/>
          <w:szCs w:val="24"/>
        </w:rPr>
        <w:t xml:space="preserve"> i to:</w:t>
      </w:r>
      <w:r>
        <w:rPr>
          <w:rFonts w:ascii="Times New Roman" w:hAnsi="Times New Roman"/>
          <w:sz w:val="24"/>
          <w:szCs w:val="24"/>
        </w:rPr>
        <w:t xml:space="preserve"> </w:t>
      </w:r>
      <w:r w:rsidRPr="003E29FE">
        <w:rPr>
          <w:rFonts w:ascii="Times New Roman" w:hAnsi="Times New Roman"/>
          <w:sz w:val="24"/>
          <w:szCs w:val="24"/>
        </w:rPr>
        <w:t>3.a - dobavlja</w:t>
      </w:r>
      <w:r w:rsidRPr="003E29FE">
        <w:rPr>
          <w:rFonts w:hint="eastAsia" w:ascii="Times New Roman" w:hAnsi="Times New Roman"/>
          <w:sz w:val="24"/>
          <w:szCs w:val="24"/>
        </w:rPr>
        <w:t>č</w:t>
      </w:r>
      <w:r w:rsidRPr="003E29FE">
        <w:rPr>
          <w:rFonts w:ascii="Times New Roman" w:hAnsi="Times New Roman"/>
          <w:sz w:val="24"/>
          <w:szCs w:val="24"/>
        </w:rPr>
        <w:t xml:space="preserve">i, tražbine </w:t>
      </w:r>
      <w:r>
        <w:rPr>
          <w:rFonts w:ascii="Times New Roman" w:hAnsi="Times New Roman"/>
          <w:sz w:val="24"/>
          <w:szCs w:val="24"/>
        </w:rPr>
        <w:t>manje</w:t>
      </w:r>
      <w:r w:rsidRPr="003E29FE">
        <w:rPr>
          <w:rFonts w:ascii="Times New Roman" w:hAnsi="Times New Roman"/>
          <w:sz w:val="24"/>
          <w:szCs w:val="24"/>
        </w:rPr>
        <w:t xml:space="preserve"> od 20.000,00 </w:t>
      </w:r>
      <w:r>
        <w:rPr>
          <w:rFonts w:ascii="Times New Roman" w:hAnsi="Times New Roman"/>
          <w:sz w:val="24"/>
          <w:szCs w:val="24"/>
        </w:rPr>
        <w:t xml:space="preserve">kuna, </w:t>
      </w:r>
      <w:r w:rsidRPr="008667B5">
        <w:rPr>
          <w:rFonts w:ascii="Times New Roman" w:hAnsi="Times New Roman"/>
          <w:sz w:val="24"/>
          <w:szCs w:val="24"/>
        </w:rPr>
        <w:t>3.b - dobavlja</w:t>
      </w:r>
      <w:r w:rsidRPr="008667B5">
        <w:rPr>
          <w:rFonts w:hint="eastAsia" w:ascii="Times New Roman" w:hAnsi="Times New Roman"/>
          <w:sz w:val="24"/>
          <w:szCs w:val="24"/>
        </w:rPr>
        <w:t>č</w:t>
      </w:r>
      <w:r w:rsidRPr="008667B5">
        <w:rPr>
          <w:rFonts w:ascii="Times New Roman" w:hAnsi="Times New Roman"/>
          <w:sz w:val="24"/>
          <w:szCs w:val="24"/>
        </w:rPr>
        <w:t xml:space="preserve">i, tražbine </w:t>
      </w:r>
      <w:r>
        <w:rPr>
          <w:rFonts w:ascii="Times New Roman" w:hAnsi="Times New Roman"/>
          <w:sz w:val="24"/>
          <w:szCs w:val="24"/>
        </w:rPr>
        <w:t>veće</w:t>
      </w:r>
      <w:r w:rsidRPr="008667B5">
        <w:rPr>
          <w:rFonts w:ascii="Times New Roman" w:hAnsi="Times New Roman"/>
          <w:sz w:val="24"/>
          <w:szCs w:val="24"/>
        </w:rPr>
        <w:t xml:space="preserve"> od 20.000,00 </w:t>
      </w:r>
      <w:r>
        <w:rPr>
          <w:rFonts w:ascii="Times New Roman" w:hAnsi="Times New Roman"/>
          <w:sz w:val="24"/>
          <w:szCs w:val="24"/>
        </w:rPr>
        <w:t xml:space="preserve">kuna, </w:t>
      </w:r>
      <w:r w:rsidRPr="008667B5">
        <w:rPr>
          <w:rFonts w:ascii="Times New Roman" w:hAnsi="Times New Roman"/>
          <w:sz w:val="24"/>
          <w:szCs w:val="24"/>
        </w:rPr>
        <w:t>3.c - obveze prema zajmovima</w:t>
      </w:r>
      <w:r>
        <w:rPr>
          <w:rFonts w:ascii="Times New Roman" w:hAnsi="Times New Roman"/>
          <w:sz w:val="24"/>
          <w:szCs w:val="24"/>
        </w:rPr>
        <w:t xml:space="preserve"> i </w:t>
      </w:r>
      <w:r w:rsidRPr="008667B5">
        <w:rPr>
          <w:rFonts w:ascii="Times New Roman" w:hAnsi="Times New Roman"/>
          <w:sz w:val="24"/>
          <w:szCs w:val="24"/>
        </w:rPr>
        <w:t>3.d - obveze prema sudužništvu-jamstvu, regresno pravo</w:t>
      </w:r>
      <w:r>
        <w:rPr>
          <w:rFonts w:ascii="Times New Roman" w:hAnsi="Times New Roman"/>
          <w:sz w:val="24"/>
          <w:szCs w:val="24"/>
        </w:rPr>
        <w:t>.</w:t>
      </w:r>
    </w:p>
    <w:p w:rsidR="002713A9" w:rsidP="00452D5E" w:rsidRDefault="002713A9">
      <w:pPr>
        <w:jc w:val="both"/>
        <w:rPr>
          <w:rFonts w:ascii="Times New Roman" w:hAnsi="Times New Roman"/>
          <w:sz w:val="24"/>
          <w:szCs w:val="24"/>
        </w:rPr>
      </w:pPr>
    </w:p>
    <w:p w:rsidR="0062645C" w:rsidP="004917A7" w:rsidRDefault="00295562">
      <w:pPr>
        <w:jc w:val="both"/>
        <w:rPr>
          <w:rFonts w:ascii="Times New Roman" w:hAnsi="Times New Roman"/>
          <w:sz w:val="24"/>
          <w:szCs w:val="24"/>
        </w:rPr>
      </w:pPr>
      <w:r>
        <w:rPr>
          <w:rFonts w:ascii="Times New Roman" w:hAnsi="Times New Roman"/>
          <w:sz w:val="24"/>
          <w:szCs w:val="24"/>
        </w:rPr>
        <w:tab/>
      </w:r>
      <w:r w:rsidR="002A61EA">
        <w:rPr>
          <w:rFonts w:ascii="Times New Roman" w:hAnsi="Times New Roman"/>
          <w:sz w:val="24"/>
          <w:szCs w:val="24"/>
        </w:rPr>
        <w:t>V</w:t>
      </w:r>
      <w:r w:rsidRPr="004917A7" w:rsidR="00452D5E">
        <w:rPr>
          <w:rFonts w:ascii="Times New Roman" w:hAnsi="Times New Roman"/>
          <w:sz w:val="24"/>
          <w:szCs w:val="24"/>
        </w:rPr>
        <w:t xml:space="preserve">. </w:t>
      </w:r>
      <w:r w:rsidR="0062645C">
        <w:rPr>
          <w:rFonts w:ascii="Times New Roman" w:hAnsi="Times New Roman"/>
          <w:sz w:val="24"/>
          <w:szCs w:val="24"/>
        </w:rPr>
        <w:t>Za vjerovnike Grupe 1</w:t>
      </w:r>
      <w:r w:rsidR="00AD455F">
        <w:rPr>
          <w:rFonts w:ascii="Times New Roman" w:hAnsi="Times New Roman"/>
          <w:sz w:val="24"/>
          <w:szCs w:val="24"/>
        </w:rPr>
        <w:t xml:space="preserve"> predviđeno je</w:t>
      </w:r>
      <w:r w:rsidR="0062645C">
        <w:rPr>
          <w:rFonts w:ascii="Times New Roman" w:hAnsi="Times New Roman"/>
          <w:sz w:val="24"/>
          <w:szCs w:val="24"/>
        </w:rPr>
        <w:t>:</w:t>
      </w:r>
    </w:p>
    <w:p w:rsidR="0062645C" w:rsidP="004917A7" w:rsidRDefault="0062645C">
      <w:pPr>
        <w:jc w:val="both"/>
        <w:rPr>
          <w:rFonts w:ascii="Times New Roman" w:hAnsi="Times New Roman"/>
          <w:sz w:val="24"/>
          <w:szCs w:val="24"/>
        </w:rPr>
      </w:pPr>
    </w:p>
    <w:p w:rsidRPr="00AD455F" w:rsidR="0062645C" w:rsidP="0062645C" w:rsidRDefault="0062645C">
      <w:pPr>
        <w:jc w:val="both"/>
        <w:rPr>
          <w:rFonts w:ascii="Times New Roman" w:hAnsi="Times New Roman"/>
          <w:b/>
          <w:sz w:val="24"/>
          <w:szCs w:val="24"/>
        </w:rPr>
      </w:pPr>
      <w:r>
        <w:rPr>
          <w:rFonts w:ascii="Times New Roman" w:hAnsi="Times New Roman"/>
          <w:sz w:val="24"/>
          <w:szCs w:val="24"/>
        </w:rPr>
        <w:tab/>
      </w:r>
      <w:r w:rsidRPr="00AD455F">
        <w:rPr>
          <w:rFonts w:ascii="Times New Roman" w:hAnsi="Times New Roman"/>
          <w:b/>
          <w:sz w:val="24"/>
          <w:szCs w:val="24"/>
        </w:rPr>
        <w:t>1. skupina vjerovnika – Javna uprava i trgovačka društva u većinskom vlasništvu RH</w:t>
      </w:r>
    </w:p>
    <w:p w:rsidRPr="00AD455F" w:rsidR="0062645C" w:rsidP="0062645C" w:rsidRDefault="0062645C">
      <w:pPr>
        <w:jc w:val="both"/>
        <w:rPr>
          <w:rFonts w:ascii="Times New Roman" w:hAnsi="Times New Roman"/>
          <w:b/>
          <w:sz w:val="24"/>
          <w:szCs w:val="24"/>
        </w:rPr>
      </w:pPr>
    </w:p>
    <w:p w:rsidR="0062645C" w:rsidP="0062645C" w:rsidRDefault="0062645C">
      <w:pPr>
        <w:jc w:val="both"/>
        <w:rPr>
          <w:rFonts w:ascii="Times New Roman" w:hAnsi="Times New Roman"/>
          <w:b/>
          <w:sz w:val="24"/>
          <w:szCs w:val="24"/>
        </w:rPr>
      </w:pPr>
      <w:r w:rsidRPr="00AD455F">
        <w:rPr>
          <w:rFonts w:ascii="Times New Roman" w:hAnsi="Times New Roman"/>
          <w:b/>
          <w:sz w:val="24"/>
          <w:szCs w:val="24"/>
        </w:rPr>
        <w:tab/>
        <w:t>1.a skupina - Javna uprava i trgovačka društva u većinskom vlasništvu RH-tražbine manje od  20.000,00 kuna</w:t>
      </w:r>
    </w:p>
    <w:p w:rsidRPr="00AD455F" w:rsidR="00AD455F" w:rsidP="0062645C" w:rsidRDefault="00AD455F">
      <w:pPr>
        <w:jc w:val="both"/>
        <w:rPr>
          <w:rFonts w:ascii="Times New Roman" w:hAnsi="Times New Roman"/>
          <w:b/>
          <w:sz w:val="24"/>
          <w:szCs w:val="24"/>
        </w:rPr>
      </w:pPr>
    </w:p>
    <w:p w:rsidRPr="0062645C" w:rsidR="0062645C" w:rsidP="0062645C" w:rsidRDefault="0062645C">
      <w:pPr>
        <w:jc w:val="both"/>
        <w:rPr>
          <w:rFonts w:ascii="Times New Roman" w:hAnsi="Times New Roman"/>
          <w:sz w:val="24"/>
          <w:szCs w:val="24"/>
        </w:rPr>
      </w:pPr>
      <w:r>
        <w:rPr>
          <w:rFonts w:ascii="Times New Roman" w:hAnsi="Times New Roman"/>
          <w:sz w:val="24"/>
          <w:szCs w:val="24"/>
        </w:rPr>
        <w:tab/>
      </w:r>
      <w:r w:rsidRPr="0062645C">
        <w:rPr>
          <w:rFonts w:ascii="Times New Roman" w:hAnsi="Times New Roman"/>
          <w:sz w:val="24"/>
          <w:szCs w:val="24"/>
        </w:rPr>
        <w:t>•  Otpis cjelokupnog iznosa kamata (100%),</w:t>
      </w:r>
    </w:p>
    <w:p w:rsidR="0062645C" w:rsidP="0062645C" w:rsidRDefault="0062645C">
      <w:pPr>
        <w:jc w:val="both"/>
        <w:rPr>
          <w:rFonts w:ascii="Times New Roman" w:hAnsi="Times New Roman"/>
          <w:sz w:val="24"/>
          <w:szCs w:val="24"/>
        </w:rPr>
      </w:pPr>
      <w:r>
        <w:rPr>
          <w:rFonts w:ascii="Times New Roman" w:hAnsi="Times New Roman"/>
          <w:sz w:val="24"/>
          <w:szCs w:val="24"/>
        </w:rPr>
        <w:tab/>
      </w:r>
      <w:r w:rsidRPr="0062645C">
        <w:rPr>
          <w:rFonts w:ascii="Times New Roman" w:hAnsi="Times New Roman"/>
          <w:sz w:val="24"/>
          <w:szCs w:val="24"/>
        </w:rPr>
        <w:t>• Otplata cjelokupnog iznosa glavnice</w:t>
      </w:r>
      <w:r>
        <w:rPr>
          <w:rFonts w:ascii="Times New Roman" w:hAnsi="Times New Roman"/>
          <w:sz w:val="24"/>
          <w:szCs w:val="24"/>
        </w:rPr>
        <w:t xml:space="preserve"> (100%) u dvije jednake rate, s dospijećem prve rate nakon</w:t>
      </w:r>
      <w:r w:rsidRPr="0062645C">
        <w:rPr>
          <w:rFonts w:ascii="Times New Roman" w:hAnsi="Times New Roman"/>
          <w:sz w:val="24"/>
          <w:szCs w:val="24"/>
        </w:rPr>
        <w:t xml:space="preserve"> </w:t>
      </w:r>
      <w:r>
        <w:rPr>
          <w:rFonts w:ascii="Times New Roman" w:hAnsi="Times New Roman"/>
          <w:sz w:val="24"/>
          <w:szCs w:val="24"/>
        </w:rPr>
        <w:t>proteka</w:t>
      </w:r>
      <w:r w:rsidRPr="0062645C">
        <w:rPr>
          <w:rFonts w:ascii="Times New Roman" w:hAnsi="Times New Roman"/>
          <w:sz w:val="24"/>
          <w:szCs w:val="24"/>
        </w:rPr>
        <w:t xml:space="preserve"> 1 godine od dana pravomoćnos</w:t>
      </w:r>
      <w:r>
        <w:rPr>
          <w:rFonts w:ascii="Times New Roman" w:hAnsi="Times New Roman"/>
          <w:sz w:val="24"/>
          <w:szCs w:val="24"/>
        </w:rPr>
        <w:t>ti predstečajne n</w:t>
      </w:r>
      <w:r w:rsidRPr="0062645C">
        <w:rPr>
          <w:rFonts w:ascii="Times New Roman" w:hAnsi="Times New Roman"/>
          <w:sz w:val="24"/>
          <w:szCs w:val="24"/>
        </w:rPr>
        <w:t xml:space="preserve">agodbe </w:t>
      </w:r>
      <w:r>
        <w:rPr>
          <w:rFonts w:ascii="Times New Roman" w:hAnsi="Times New Roman"/>
          <w:sz w:val="24"/>
          <w:szCs w:val="24"/>
        </w:rPr>
        <w:t>na t</w:t>
      </w:r>
      <w:r w:rsidRPr="0062645C">
        <w:rPr>
          <w:rFonts w:ascii="Times New Roman" w:hAnsi="Times New Roman"/>
          <w:sz w:val="24"/>
          <w:szCs w:val="24"/>
        </w:rPr>
        <w:t xml:space="preserve">rgovačkom sudu i dospijećem druge rate nakon proteka 2 godine od dana pravomoćnosti predstečajne nagodbe na </w:t>
      </w:r>
      <w:r>
        <w:rPr>
          <w:rFonts w:ascii="Times New Roman" w:hAnsi="Times New Roman"/>
          <w:sz w:val="24"/>
          <w:szCs w:val="24"/>
        </w:rPr>
        <w:t>t</w:t>
      </w:r>
      <w:r w:rsidRPr="0062645C">
        <w:rPr>
          <w:rFonts w:ascii="Times New Roman" w:hAnsi="Times New Roman"/>
          <w:sz w:val="24"/>
          <w:szCs w:val="24"/>
        </w:rPr>
        <w:t>rgova</w:t>
      </w:r>
      <w:r w:rsidRPr="0062645C">
        <w:rPr>
          <w:rFonts w:hint="eastAsia" w:ascii="Times New Roman" w:hAnsi="Times New Roman"/>
          <w:sz w:val="24"/>
          <w:szCs w:val="24"/>
        </w:rPr>
        <w:t>č</w:t>
      </w:r>
      <w:r w:rsidRPr="0062645C">
        <w:rPr>
          <w:rFonts w:ascii="Times New Roman" w:hAnsi="Times New Roman"/>
          <w:sz w:val="24"/>
          <w:szCs w:val="24"/>
        </w:rPr>
        <w:t>kom sudu, bez kamata.</w:t>
      </w:r>
      <w:r w:rsidRPr="0062645C">
        <w:rPr>
          <w:rFonts w:ascii="Times New Roman" w:hAnsi="Times New Roman"/>
          <w:sz w:val="24"/>
          <w:szCs w:val="24"/>
        </w:rPr>
        <w:cr/>
      </w:r>
    </w:p>
    <w:p w:rsidR="0062645C" w:rsidP="0062645C" w:rsidRDefault="0062645C">
      <w:pPr>
        <w:jc w:val="both"/>
        <w:rPr>
          <w:rFonts w:ascii="Times New Roman" w:hAnsi="Times New Roman"/>
          <w:sz w:val="24"/>
          <w:szCs w:val="24"/>
        </w:rPr>
      </w:pPr>
    </w:p>
    <w:tbl>
      <w:tblPr>
        <w:tblW w:w="10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9"/>
        <w:gridCol w:w="1561"/>
        <w:gridCol w:w="1899"/>
        <w:gridCol w:w="1283"/>
        <w:gridCol w:w="2126"/>
        <w:gridCol w:w="2634"/>
      </w:tblGrid>
      <w:tr w:rsidRPr="0062645C" w:rsidR="0062645C" w:rsidTr="004B6A7E">
        <w:trPr>
          <w:trHeight w:val="20"/>
        </w:trPr>
        <w:tc>
          <w:tcPr>
            <w:tcW w:w="562" w:type="dxa"/>
            <w:shd w:val="clear" w:color="auto" w:fill="auto"/>
            <w:vAlign w:val="center"/>
            <w:hideMark/>
          </w:tcPr>
          <w:p w:rsidRPr="0062645C" w:rsidR="0062645C" w:rsidP="0062645C" w:rsidRDefault="0062645C">
            <w:pPr>
              <w:jc w:val="right"/>
              <w:rPr>
                <w:rFonts w:ascii="Times New Roman" w:hAnsi="Times New Roman" w:eastAsia="Times New Roman"/>
                <w:b/>
                <w:bCs/>
                <w:lang w:eastAsia="hr-HR"/>
              </w:rPr>
            </w:pPr>
            <w:r w:rsidRPr="0062645C">
              <w:rPr>
                <w:rFonts w:ascii="Times New Roman" w:hAnsi="Times New Roman" w:eastAsia="Times New Roman"/>
                <w:b/>
                <w:bCs/>
                <w:lang w:eastAsia="hr-HR"/>
              </w:rPr>
              <w:t>RBR</w:t>
            </w:r>
          </w:p>
        </w:tc>
        <w:tc>
          <w:tcPr>
            <w:tcW w:w="1332" w:type="dxa"/>
            <w:shd w:val="clear" w:color="auto" w:fill="auto"/>
            <w:vAlign w:val="center"/>
            <w:hideMark/>
          </w:tcPr>
          <w:p w:rsidRPr="0062645C" w:rsidR="0062645C" w:rsidP="0062645C" w:rsidRDefault="0062645C">
            <w:pPr>
              <w:rPr>
                <w:rFonts w:ascii="Times New Roman" w:hAnsi="Times New Roman" w:eastAsia="Times New Roman"/>
                <w:b/>
                <w:bCs/>
                <w:lang w:eastAsia="hr-HR"/>
              </w:rPr>
            </w:pPr>
            <w:r w:rsidRPr="0062645C">
              <w:rPr>
                <w:rFonts w:ascii="Times New Roman" w:hAnsi="Times New Roman" w:eastAsia="Times New Roman"/>
                <w:b/>
                <w:bCs/>
                <w:lang w:eastAsia="hr-HR"/>
              </w:rPr>
              <w:t>OIB VJEROVNIKA</w:t>
            </w:r>
          </w:p>
        </w:tc>
        <w:tc>
          <w:tcPr>
            <w:tcW w:w="2354" w:type="dxa"/>
            <w:shd w:val="clear" w:color="auto" w:fill="auto"/>
            <w:vAlign w:val="center"/>
            <w:hideMark/>
          </w:tcPr>
          <w:p w:rsidRPr="0062645C" w:rsidR="0062645C" w:rsidP="0062645C" w:rsidRDefault="0062645C">
            <w:pPr>
              <w:rPr>
                <w:rFonts w:ascii="Times New Roman" w:hAnsi="Times New Roman" w:eastAsia="Times New Roman"/>
                <w:b/>
                <w:bCs/>
                <w:lang w:eastAsia="hr-HR"/>
              </w:rPr>
            </w:pPr>
            <w:r w:rsidRPr="0062645C">
              <w:rPr>
                <w:rFonts w:ascii="Times New Roman" w:hAnsi="Times New Roman" w:eastAsia="Times New Roman"/>
                <w:b/>
                <w:bCs/>
                <w:lang w:eastAsia="hr-HR"/>
              </w:rPr>
              <w:t>NAZIV VJEROVNIKA</w:t>
            </w:r>
          </w:p>
        </w:tc>
        <w:tc>
          <w:tcPr>
            <w:tcW w:w="1134" w:type="dxa"/>
            <w:shd w:val="clear" w:color="auto" w:fill="auto"/>
            <w:vAlign w:val="center"/>
            <w:hideMark/>
          </w:tcPr>
          <w:p w:rsidRPr="0062645C" w:rsidR="0062645C" w:rsidP="0062645C" w:rsidRDefault="0062645C">
            <w:pPr>
              <w:jc w:val="center"/>
              <w:rPr>
                <w:rFonts w:ascii="Times New Roman" w:hAnsi="Times New Roman" w:eastAsia="Times New Roman"/>
                <w:b/>
                <w:bCs/>
                <w:lang w:eastAsia="hr-HR"/>
              </w:rPr>
            </w:pPr>
            <w:r w:rsidRPr="0062645C">
              <w:rPr>
                <w:rFonts w:ascii="Times New Roman" w:hAnsi="Times New Roman" w:eastAsia="Times New Roman"/>
                <w:b/>
                <w:bCs/>
                <w:lang w:eastAsia="hr-HR"/>
              </w:rPr>
              <w:t>UTVRĐENI IZNOS TRAŽBINE KN</w:t>
            </w:r>
          </w:p>
        </w:tc>
        <w:tc>
          <w:tcPr>
            <w:tcW w:w="2126" w:type="dxa"/>
            <w:shd w:val="clear" w:color="auto" w:fill="auto"/>
            <w:vAlign w:val="center"/>
            <w:hideMark/>
          </w:tcPr>
          <w:p w:rsidRPr="0062645C" w:rsidR="0062645C" w:rsidP="0062645C" w:rsidRDefault="0062645C">
            <w:pPr>
              <w:jc w:val="right"/>
              <w:rPr>
                <w:rFonts w:ascii="Times New Roman" w:hAnsi="Times New Roman" w:eastAsia="Times New Roman"/>
                <w:b/>
                <w:bCs/>
                <w:color w:val="000000"/>
                <w:lang w:eastAsia="hr-HR"/>
              </w:rPr>
            </w:pPr>
            <w:r w:rsidRPr="0062645C">
              <w:rPr>
                <w:rFonts w:ascii="Times New Roman" w:hAnsi="Times New Roman" w:eastAsia="Times New Roman"/>
                <w:b/>
                <w:bCs/>
                <w:color w:val="000000"/>
                <w:lang w:eastAsia="hr-HR"/>
              </w:rPr>
              <w:t>OTPIS KAMATA 100%</w:t>
            </w:r>
          </w:p>
        </w:tc>
        <w:tc>
          <w:tcPr>
            <w:tcW w:w="2634" w:type="dxa"/>
            <w:shd w:val="clear" w:color="auto" w:fill="auto"/>
            <w:vAlign w:val="center"/>
            <w:hideMark/>
          </w:tcPr>
          <w:p w:rsidRPr="0062645C" w:rsidR="0062645C" w:rsidP="0062645C" w:rsidRDefault="0062645C">
            <w:pPr>
              <w:jc w:val="center"/>
              <w:rPr>
                <w:rFonts w:ascii="Times New Roman" w:hAnsi="Times New Roman" w:eastAsia="Times New Roman"/>
                <w:b/>
                <w:bCs/>
                <w:color w:val="000000"/>
                <w:lang w:eastAsia="hr-HR"/>
              </w:rPr>
            </w:pPr>
            <w:r w:rsidRPr="0062645C">
              <w:rPr>
                <w:rFonts w:ascii="Times New Roman" w:hAnsi="Times New Roman" w:eastAsia="Times New Roman"/>
                <w:b/>
                <w:bCs/>
                <w:color w:val="000000"/>
                <w:lang w:eastAsia="hr-HR"/>
              </w:rPr>
              <w:t>OTPLATA U 2 RATE, 1. RATA 1 GODINU NAKON PRAVOMOĆNOSTI, 2. RATA 2 GODINE NAKON PRAVOMOĆNOSTI, IZNOS RATE KN</w:t>
            </w:r>
          </w:p>
        </w:tc>
      </w:tr>
      <w:tr w:rsidRPr="0062645C" w:rsidR="0062645C" w:rsidTr="004B6A7E">
        <w:trPr>
          <w:trHeight w:val="20"/>
        </w:trPr>
        <w:tc>
          <w:tcPr>
            <w:tcW w:w="10142" w:type="dxa"/>
            <w:gridSpan w:val="6"/>
            <w:shd w:val="clear" w:color="auto" w:fill="auto"/>
            <w:vAlign w:val="center"/>
            <w:hideMark/>
          </w:tcPr>
          <w:p w:rsidRPr="0062645C" w:rsidR="0062645C" w:rsidP="0062645C" w:rsidRDefault="0062645C">
            <w:pPr>
              <w:jc w:val="right"/>
              <w:rPr>
                <w:rFonts w:ascii="Times New Roman" w:hAnsi="Times New Roman" w:eastAsia="Times New Roman"/>
                <w:b/>
                <w:bCs/>
                <w:lang w:eastAsia="hr-HR"/>
              </w:rPr>
            </w:pPr>
            <w:r w:rsidRPr="0062645C">
              <w:rPr>
                <w:rFonts w:ascii="Times New Roman" w:hAnsi="Times New Roman" w:eastAsia="Times New Roman"/>
                <w:b/>
                <w:bCs/>
                <w:lang w:eastAsia="hr-HR"/>
              </w:rPr>
              <w:t>1.a skupina - Javna uprava i trgovačka društva u većinskom vlasništvu RH-tražbine manje od  20.000,00 kn</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96330310281</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AUTOCESTA RIJEKA-ZAGREB d.d.</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404,08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202,04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2</w:t>
            </w:r>
          </w:p>
        </w:tc>
        <w:tc>
          <w:tcPr>
            <w:tcW w:w="1332" w:type="dxa"/>
            <w:shd w:val="clear" w:color="000000" w:fill="FFFFFF"/>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46163832762</w:t>
            </w:r>
          </w:p>
        </w:tc>
        <w:tc>
          <w:tcPr>
            <w:tcW w:w="2354" w:type="dxa"/>
            <w:shd w:val="clear" w:color="000000" w:fill="FFFFFF"/>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ČISTOĆA I ZELENILO d.o.o.</w:t>
            </w:r>
          </w:p>
        </w:tc>
        <w:tc>
          <w:tcPr>
            <w:tcW w:w="1134"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4.000,00 </w:t>
            </w:r>
          </w:p>
        </w:tc>
        <w:tc>
          <w:tcPr>
            <w:tcW w:w="2126"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2.000,00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3</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85821130368</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FINANCIJSKA AGENCIJA</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1.896,72</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37,82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929,45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4</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12405095116</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GRAD KRK</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1.294,76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647,38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5</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61817894937</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GRAD ZAGREB</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5.647,72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1.168,13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2.239,80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6</w:t>
            </w:r>
          </w:p>
        </w:tc>
        <w:tc>
          <w:tcPr>
            <w:tcW w:w="1332" w:type="dxa"/>
            <w:shd w:val="clear" w:color="000000" w:fill="FFFFFF"/>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61817894937</w:t>
            </w:r>
          </w:p>
        </w:tc>
        <w:tc>
          <w:tcPr>
            <w:tcW w:w="2354" w:type="dxa"/>
            <w:shd w:val="clear" w:color="000000" w:fill="FFFFFF"/>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Gradski ured za prostorno uređenje RH- Grad Zagreb</w:t>
            </w:r>
          </w:p>
        </w:tc>
        <w:tc>
          <w:tcPr>
            <w:tcW w:w="1134"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658,70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329,35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7</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46830600751</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HEP-Operator distribucijskog sustava d.o.o.</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2.430,75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0,31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1.215,22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8</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63073332379</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HEP-Opskrba d.o.o.</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7.764,56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4.627,72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1.568,42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9</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87311810356</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HP - Hrvatska pošta d.d.</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9.962,24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4.981,12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10</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57500462912</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HRVATSKE AUTOCESTE d.o.o.</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1.026,61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26,61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500,00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11</w:t>
            </w:r>
          </w:p>
        </w:tc>
        <w:tc>
          <w:tcPr>
            <w:tcW w:w="1332" w:type="dxa"/>
            <w:shd w:val="clear" w:color="000000" w:fill="FFFFFF"/>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66165873172</w:t>
            </w:r>
          </w:p>
        </w:tc>
        <w:tc>
          <w:tcPr>
            <w:tcW w:w="2354" w:type="dxa"/>
            <w:shd w:val="clear" w:color="000000" w:fill="FFFFFF"/>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JAVNA VATROGASNA POSTROJBA METKOVIĆ</w:t>
            </w:r>
          </w:p>
        </w:tc>
        <w:tc>
          <w:tcPr>
            <w:tcW w:w="1134"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1.000,00 </w:t>
            </w:r>
          </w:p>
        </w:tc>
        <w:tc>
          <w:tcPr>
            <w:tcW w:w="2126"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500,00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12</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36162371878</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Ministarstvo unutarnjih poslova</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615,96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307,98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13</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64546066176</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NARODNE NOVINE d.d.</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2.300,00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1.150,00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14</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40781519492</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RH UPRAVNI ODJEL ZA POMORSTVO I TURIZAM</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67,50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33,75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15</w:t>
            </w:r>
          </w:p>
        </w:tc>
        <w:tc>
          <w:tcPr>
            <w:tcW w:w="1332" w:type="dxa"/>
            <w:shd w:val="clear" w:color="000000" w:fill="FFFFFF"/>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22597784145</w:t>
            </w:r>
          </w:p>
        </w:tc>
        <w:tc>
          <w:tcPr>
            <w:tcW w:w="2354" w:type="dxa"/>
            <w:shd w:val="clear" w:color="000000" w:fill="FFFFFF"/>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Sveučilište u Zagrebu - Studentski centar u Zagrebu</w:t>
            </w:r>
          </w:p>
        </w:tc>
        <w:tc>
          <w:tcPr>
            <w:tcW w:w="1134"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8.025,08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2.389,78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2.817,65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16</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62924153420</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SVEUČILIŠTE U ZAGREBU GRAĐEVINSKI FAKULTET</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6.250,00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3.125,00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17</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68241113433</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VELEUČILIŠTE U ŠIBENIKU, STUDENTSKI CENTAR ŠIBENIK</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17.767,02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8.883,51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18</w:t>
            </w:r>
          </w:p>
        </w:tc>
        <w:tc>
          <w:tcPr>
            <w:tcW w:w="1332" w:type="dxa"/>
            <w:shd w:val="clear" w:color="000000" w:fill="FFFFFF"/>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83416546499</w:t>
            </w:r>
          </w:p>
        </w:tc>
        <w:tc>
          <w:tcPr>
            <w:tcW w:w="2354" w:type="dxa"/>
            <w:shd w:val="clear" w:color="000000" w:fill="FFFFFF"/>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VODOOPSKRBA I ODVODNJA d.o.o.</w:t>
            </w:r>
          </w:p>
        </w:tc>
        <w:tc>
          <w:tcPr>
            <w:tcW w:w="1134"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597,47 </w:t>
            </w:r>
          </w:p>
        </w:tc>
        <w:tc>
          <w:tcPr>
            <w:tcW w:w="2126"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298,74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19</w:t>
            </w:r>
          </w:p>
        </w:tc>
        <w:tc>
          <w:tcPr>
            <w:tcW w:w="1332" w:type="dxa"/>
            <w:shd w:val="clear" w:color="000000" w:fill="FFFFFF"/>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54189804734</w:t>
            </w:r>
          </w:p>
        </w:tc>
        <w:tc>
          <w:tcPr>
            <w:tcW w:w="2354" w:type="dxa"/>
            <w:shd w:val="clear" w:color="000000" w:fill="FFFFFF"/>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Vodoopskrba i odvodnja Zagrebačke županije d.o.o. (prije: VODOVOD ZELINA D.O.O., OIB: 51880612524)</w:t>
            </w:r>
          </w:p>
        </w:tc>
        <w:tc>
          <w:tcPr>
            <w:tcW w:w="1134"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2.025,18 </w:t>
            </w:r>
          </w:p>
        </w:tc>
        <w:tc>
          <w:tcPr>
            <w:tcW w:w="2126"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1.012,59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20</w:t>
            </w:r>
          </w:p>
        </w:tc>
        <w:tc>
          <w:tcPr>
            <w:tcW w:w="1332" w:type="dxa"/>
            <w:shd w:val="clear" w:color="000000" w:fill="FFFFFF"/>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81685682389</w:t>
            </w:r>
          </w:p>
        </w:tc>
        <w:tc>
          <w:tcPr>
            <w:tcW w:w="2354" w:type="dxa"/>
            <w:shd w:val="clear" w:color="000000" w:fill="FFFFFF"/>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VODOVOD I ODVODNJA CETINSKE KRAJINE D.O.O., SINJ</w:t>
            </w:r>
          </w:p>
        </w:tc>
        <w:tc>
          <w:tcPr>
            <w:tcW w:w="1134"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26,65 </w:t>
            </w:r>
          </w:p>
        </w:tc>
        <w:tc>
          <w:tcPr>
            <w:tcW w:w="2126"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13,33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21</w:t>
            </w:r>
          </w:p>
        </w:tc>
        <w:tc>
          <w:tcPr>
            <w:tcW w:w="1332" w:type="dxa"/>
            <w:shd w:val="clear" w:color="000000" w:fill="FFFFFF"/>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26251326399</w:t>
            </w:r>
          </w:p>
        </w:tc>
        <w:tc>
          <w:tcPr>
            <w:tcW w:w="2354" w:type="dxa"/>
            <w:shd w:val="clear" w:color="000000" w:fill="FFFFFF"/>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VODOVOD I ODVODNJA D.O.O.</w:t>
            </w:r>
          </w:p>
        </w:tc>
        <w:tc>
          <w:tcPr>
            <w:tcW w:w="1134"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7.868,58 </w:t>
            </w:r>
          </w:p>
        </w:tc>
        <w:tc>
          <w:tcPr>
            <w:tcW w:w="2126"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3.934,29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22</w:t>
            </w:r>
          </w:p>
        </w:tc>
        <w:tc>
          <w:tcPr>
            <w:tcW w:w="1332" w:type="dxa"/>
            <w:shd w:val="clear" w:color="000000" w:fill="FFFFFF"/>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85584865987</w:t>
            </w:r>
          </w:p>
        </w:tc>
        <w:tc>
          <w:tcPr>
            <w:tcW w:w="2354" w:type="dxa"/>
            <w:shd w:val="clear" w:color="000000" w:fill="FFFFFF"/>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ZAGREBAČKI HOLDING D.O.O.</w:t>
            </w:r>
          </w:p>
        </w:tc>
        <w:tc>
          <w:tcPr>
            <w:tcW w:w="1134" w:type="dxa"/>
            <w:shd w:val="clear" w:color="000000" w:fill="FFFFFF"/>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18.624,23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591,16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9.016,54 </w:t>
            </w:r>
          </w:p>
        </w:tc>
      </w:tr>
      <w:tr w:rsidRPr="0062645C" w:rsidR="0062645C" w:rsidTr="004B6A7E">
        <w:trPr>
          <w:trHeight w:val="20"/>
        </w:trPr>
        <w:tc>
          <w:tcPr>
            <w:tcW w:w="562" w:type="dxa"/>
            <w:shd w:val="clear" w:color="000000" w:fill="FFFFFF"/>
            <w:noWrap/>
            <w:vAlign w:val="center"/>
            <w:hideMark/>
          </w:tcPr>
          <w:p w:rsidRPr="0062645C" w:rsidR="0062645C" w:rsidP="0062645C" w:rsidRDefault="0062645C">
            <w:pPr>
              <w:jc w:val="center"/>
              <w:rPr>
                <w:rFonts w:ascii="Times New Roman" w:hAnsi="Times New Roman" w:eastAsia="Times New Roman"/>
                <w:color w:val="000000"/>
                <w:lang w:eastAsia="hr-HR"/>
              </w:rPr>
            </w:pPr>
            <w:r w:rsidRPr="0062645C">
              <w:rPr>
                <w:rFonts w:ascii="Times New Roman" w:hAnsi="Times New Roman" w:eastAsia="Times New Roman"/>
                <w:color w:val="000000"/>
                <w:lang w:eastAsia="hr-HR"/>
              </w:rPr>
              <w:t>23</w:t>
            </w:r>
          </w:p>
        </w:tc>
        <w:tc>
          <w:tcPr>
            <w:tcW w:w="1332"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63145279942</w:t>
            </w:r>
          </w:p>
        </w:tc>
        <w:tc>
          <w:tcPr>
            <w:tcW w:w="2354" w:type="dxa"/>
            <w:shd w:val="clear" w:color="auto" w:fill="auto"/>
            <w:vAlign w:val="center"/>
            <w:hideMark/>
          </w:tcPr>
          <w:p w:rsidRPr="0062645C" w:rsidR="0062645C" w:rsidP="0062645C" w:rsidRDefault="0062645C">
            <w:pPr>
              <w:rPr>
                <w:rFonts w:ascii="Times New Roman" w:hAnsi="Times New Roman" w:eastAsia="Times New Roman"/>
                <w:lang w:eastAsia="hr-HR"/>
              </w:rPr>
            </w:pPr>
            <w:r w:rsidRPr="0062645C">
              <w:rPr>
                <w:rFonts w:ascii="Times New Roman" w:hAnsi="Times New Roman" w:eastAsia="Times New Roman"/>
                <w:lang w:eastAsia="hr-HR"/>
              </w:rPr>
              <w:t>ZRAČNA LUKA DUBROVNIK d.o.o.</w:t>
            </w:r>
          </w:p>
        </w:tc>
        <w:tc>
          <w:tcPr>
            <w:tcW w:w="1134"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300,00 </w:t>
            </w:r>
          </w:p>
        </w:tc>
        <w:tc>
          <w:tcPr>
            <w:tcW w:w="2126" w:type="dxa"/>
            <w:shd w:val="clear" w:color="auto" w:fill="auto"/>
            <w:noWrap/>
            <w:vAlign w:val="center"/>
            <w:hideMark/>
          </w:tcPr>
          <w:p w:rsidRPr="0062645C" w:rsidR="0062645C" w:rsidP="0062645C" w:rsidRDefault="0062645C">
            <w:pPr>
              <w:jc w:val="right"/>
              <w:rPr>
                <w:rFonts w:ascii="Times New Roman" w:hAnsi="Times New Roman" w:eastAsia="Times New Roman"/>
                <w:color w:val="000000"/>
                <w:lang w:eastAsia="hr-HR"/>
              </w:rPr>
            </w:pPr>
            <w:r w:rsidRPr="0062645C">
              <w:rPr>
                <w:rFonts w:ascii="Times New Roman" w:hAnsi="Times New Roman" w:eastAsia="Times New Roman"/>
                <w:color w:val="000000"/>
                <w:lang w:eastAsia="hr-HR"/>
              </w:rPr>
              <w:t> </w:t>
            </w:r>
          </w:p>
        </w:tc>
        <w:tc>
          <w:tcPr>
            <w:tcW w:w="2634" w:type="dxa"/>
            <w:shd w:val="clear" w:color="auto" w:fill="auto"/>
            <w:noWrap/>
            <w:vAlign w:val="center"/>
            <w:hideMark/>
          </w:tcPr>
          <w:p w:rsidRPr="0062645C" w:rsidR="0062645C" w:rsidP="0062645C" w:rsidRDefault="0062645C">
            <w:pPr>
              <w:rPr>
                <w:rFonts w:ascii="Times New Roman" w:hAnsi="Times New Roman" w:eastAsia="Times New Roman"/>
                <w:color w:val="000000"/>
                <w:lang w:eastAsia="hr-HR"/>
              </w:rPr>
            </w:pPr>
            <w:r w:rsidRPr="0062645C">
              <w:rPr>
                <w:rFonts w:ascii="Times New Roman" w:hAnsi="Times New Roman" w:eastAsia="Times New Roman"/>
                <w:color w:val="000000"/>
                <w:lang w:eastAsia="hr-HR"/>
              </w:rPr>
              <w:t xml:space="preserve">                                   150,00 </w:t>
            </w:r>
          </w:p>
        </w:tc>
      </w:tr>
    </w:tbl>
    <w:p w:rsidRPr="0062645C" w:rsidR="0062645C" w:rsidP="0062645C" w:rsidRDefault="0062645C">
      <w:pPr>
        <w:jc w:val="both"/>
        <w:rPr>
          <w:rFonts w:ascii="Times New Roman" w:hAnsi="Times New Roman"/>
          <w:sz w:val="24"/>
          <w:szCs w:val="24"/>
        </w:rPr>
      </w:pPr>
    </w:p>
    <w:p w:rsidR="00AF1874" w:rsidP="0062645C" w:rsidRDefault="0062645C">
      <w:pPr>
        <w:spacing w:after="200" w:line="276" w:lineRule="auto"/>
        <w:jc w:val="both"/>
        <w:rPr>
          <w:rFonts w:ascii="Times New Roman" w:hAnsi="Times New Roman" w:eastAsia="Times New Roman"/>
          <w:color w:val="000000"/>
          <w:sz w:val="24"/>
          <w:szCs w:val="24"/>
          <w:lang w:eastAsia="hr-HR"/>
        </w:rPr>
      </w:pPr>
      <w:r>
        <w:rPr>
          <w:rFonts w:ascii="Times New Roman" w:hAnsi="Times New Roman" w:eastAsia="Times New Roman"/>
          <w:color w:val="000000"/>
          <w:sz w:val="24"/>
          <w:szCs w:val="24"/>
          <w:lang w:eastAsia="hr-HR"/>
        </w:rPr>
        <w:tab/>
      </w:r>
    </w:p>
    <w:p w:rsidRPr="00416EDE" w:rsidR="0062645C" w:rsidP="0062645C" w:rsidRDefault="00AF1874">
      <w:pPr>
        <w:spacing w:after="200" w:line="276" w:lineRule="auto"/>
        <w:jc w:val="both"/>
        <w:rPr>
          <w:rFonts w:ascii="Times New Roman" w:hAnsi="Times New Roman" w:eastAsia="Times New Roman"/>
          <w:b/>
          <w:color w:val="000000"/>
          <w:sz w:val="24"/>
          <w:szCs w:val="24"/>
          <w:lang w:eastAsia="hr-HR"/>
        </w:rPr>
      </w:pPr>
      <w:r>
        <w:rPr>
          <w:rFonts w:ascii="Times New Roman" w:hAnsi="Times New Roman" w:eastAsia="Times New Roman"/>
          <w:color w:val="000000"/>
          <w:sz w:val="24"/>
          <w:szCs w:val="24"/>
          <w:lang w:eastAsia="hr-HR"/>
        </w:rPr>
        <w:tab/>
      </w:r>
      <w:r w:rsidRPr="00416EDE" w:rsidR="0062645C">
        <w:rPr>
          <w:rFonts w:ascii="Times New Roman" w:hAnsi="Times New Roman" w:eastAsia="Times New Roman"/>
          <w:b/>
          <w:color w:val="000000"/>
          <w:sz w:val="24"/>
          <w:szCs w:val="24"/>
          <w:lang w:eastAsia="hr-HR"/>
        </w:rPr>
        <w:t>1.b skupina - Javna uprava i trgovačka društva u većinskom vlasništvu RH-tražbine veće od 20.000,00 kn</w:t>
      </w:r>
    </w:p>
    <w:p w:rsidRPr="0062645C" w:rsidR="0062645C" w:rsidP="0062645C" w:rsidRDefault="0062645C">
      <w:pPr>
        <w:widowControl w:val="false"/>
        <w:numPr>
          <w:ilvl w:val="0"/>
          <w:numId w:val="16"/>
        </w:numPr>
        <w:suppressAutoHyphens/>
        <w:spacing w:after="200" w:line="276" w:lineRule="auto"/>
        <w:contextualSpacing/>
        <w:jc w:val="both"/>
        <w:rPr>
          <w:rFonts w:ascii="Times New Roman" w:hAnsi="Times New Roman" w:eastAsia="Times New Roman"/>
          <w:color w:val="000000"/>
          <w:sz w:val="24"/>
          <w:szCs w:val="24"/>
          <w:lang w:eastAsia="hr-HR"/>
        </w:rPr>
      </w:pPr>
      <w:r w:rsidRPr="0062645C">
        <w:rPr>
          <w:rFonts w:ascii="Times New Roman" w:hAnsi="Times New Roman" w:eastAsia="Times New Roman"/>
          <w:color w:val="000000"/>
          <w:sz w:val="24"/>
          <w:szCs w:val="24"/>
          <w:lang w:eastAsia="hr-HR"/>
        </w:rPr>
        <w:t xml:space="preserve">Otpis </w:t>
      </w:r>
      <w:r>
        <w:rPr>
          <w:rFonts w:ascii="Times New Roman" w:hAnsi="Times New Roman" w:eastAsia="Times New Roman"/>
          <w:color w:val="000000"/>
          <w:sz w:val="24"/>
          <w:szCs w:val="24"/>
          <w:lang w:eastAsia="hr-HR"/>
        </w:rPr>
        <w:t>c</w:t>
      </w:r>
      <w:r w:rsidRPr="0062645C">
        <w:rPr>
          <w:rFonts w:ascii="Times New Roman" w:hAnsi="Times New Roman" w:eastAsia="Times New Roman"/>
          <w:color w:val="000000"/>
          <w:sz w:val="24"/>
          <w:szCs w:val="24"/>
          <w:lang w:eastAsia="hr-HR"/>
        </w:rPr>
        <w:t xml:space="preserve">jelokupnog iznosa kamata (100%) i djelomični otpis glavnice (40%). </w:t>
      </w:r>
    </w:p>
    <w:p w:rsidR="0062645C" w:rsidP="0062645C" w:rsidRDefault="0062645C">
      <w:pPr>
        <w:widowControl w:val="false"/>
        <w:numPr>
          <w:ilvl w:val="0"/>
          <w:numId w:val="16"/>
        </w:numPr>
        <w:suppressAutoHyphens/>
        <w:spacing w:after="200" w:line="276" w:lineRule="auto"/>
        <w:contextualSpacing/>
        <w:jc w:val="both"/>
        <w:rPr>
          <w:rFonts w:ascii="Times New Roman" w:hAnsi="Times New Roman" w:eastAsia="Times New Roman"/>
          <w:color w:val="000000"/>
          <w:sz w:val="24"/>
          <w:szCs w:val="24"/>
          <w:lang w:eastAsia="hr-HR"/>
        </w:rPr>
      </w:pPr>
      <w:r w:rsidRPr="0062645C">
        <w:rPr>
          <w:rFonts w:ascii="Times New Roman" w:hAnsi="Times New Roman" w:eastAsia="Times New Roman"/>
          <w:color w:val="000000"/>
          <w:sz w:val="24"/>
          <w:szCs w:val="24"/>
          <w:lang w:eastAsia="hr-HR"/>
        </w:rPr>
        <w:t>Preostali iznos glavnice (60%) otplatit će se u 7 godina, uz 1 godinu počeka (1+6 godina) u jednakim mjesečnim ratama od kojih prva rata dospijev</w:t>
      </w:r>
      <w:r>
        <w:rPr>
          <w:rFonts w:ascii="Times New Roman" w:hAnsi="Times New Roman" w:eastAsia="Times New Roman"/>
          <w:color w:val="000000"/>
          <w:sz w:val="24"/>
          <w:szCs w:val="24"/>
          <w:lang w:eastAsia="hr-HR"/>
        </w:rPr>
        <w:t>a godinu dana od pravomoćnosti n</w:t>
      </w:r>
      <w:r w:rsidRPr="0062645C">
        <w:rPr>
          <w:rFonts w:ascii="Times New Roman" w:hAnsi="Times New Roman" w:eastAsia="Times New Roman"/>
          <w:color w:val="000000"/>
          <w:sz w:val="24"/>
          <w:szCs w:val="24"/>
          <w:lang w:eastAsia="hr-HR"/>
        </w:rPr>
        <w:t xml:space="preserve">agodbe na </w:t>
      </w:r>
      <w:r>
        <w:rPr>
          <w:rFonts w:ascii="Times New Roman" w:hAnsi="Times New Roman" w:eastAsia="Times New Roman"/>
          <w:color w:val="000000"/>
          <w:sz w:val="24"/>
          <w:szCs w:val="24"/>
          <w:lang w:eastAsia="hr-HR"/>
        </w:rPr>
        <w:t>trgovačkom sudu, uz kamatu</w:t>
      </w:r>
      <w:r w:rsidRPr="0062645C">
        <w:rPr>
          <w:rFonts w:ascii="Times New Roman" w:hAnsi="Times New Roman" w:eastAsia="Times New Roman"/>
          <w:color w:val="000000"/>
          <w:sz w:val="24"/>
          <w:szCs w:val="24"/>
          <w:lang w:eastAsia="hr-HR"/>
        </w:rPr>
        <w:t xml:space="preserve"> 4,5% p.a. za vrijeme počeka i otplate.</w:t>
      </w:r>
    </w:p>
    <w:p w:rsidR="0062645C" w:rsidP="0062645C" w:rsidRDefault="0062645C">
      <w:pPr>
        <w:widowControl w:val="false"/>
        <w:suppressAutoHyphens/>
        <w:spacing w:after="200" w:line="276" w:lineRule="auto"/>
        <w:ind w:left="720"/>
        <w:contextualSpacing/>
        <w:jc w:val="both"/>
        <w:rPr>
          <w:rFonts w:ascii="Times New Roman" w:hAnsi="Times New Roman" w:eastAsia="Times New Roman"/>
          <w:color w:val="000000"/>
          <w:sz w:val="24"/>
          <w:szCs w:val="24"/>
          <w:lang w:eastAsia="hr-HR"/>
        </w:rPr>
      </w:pPr>
    </w:p>
    <w:tbl>
      <w:tblPr>
        <w:tblW w:w="10774"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597"/>
        <w:gridCol w:w="1427"/>
        <w:gridCol w:w="1636"/>
        <w:gridCol w:w="1282"/>
        <w:gridCol w:w="1379"/>
        <w:gridCol w:w="1275"/>
        <w:gridCol w:w="1902"/>
        <w:gridCol w:w="1276"/>
      </w:tblGrid>
      <w:tr w:rsidRPr="0062645C" w:rsidR="0062645C" w:rsidTr="004B6A7E">
        <w:trPr>
          <w:trHeight w:val="20"/>
        </w:trPr>
        <w:tc>
          <w:tcPr>
            <w:tcW w:w="562" w:type="dxa"/>
            <w:shd w:val="clear" w:color="auto" w:fill="auto"/>
            <w:vAlign w:val="center"/>
            <w:hideMark/>
          </w:tcPr>
          <w:p w:rsidRPr="0062645C" w:rsidR="0062645C" w:rsidP="004B6A7E" w:rsidRDefault="0062645C">
            <w:pPr>
              <w:jc w:val="center"/>
              <w:rPr>
                <w:rFonts w:ascii="Times New Roman" w:hAnsi="Times New Roman" w:eastAsia="Times New Roman"/>
                <w:b/>
                <w:bCs/>
                <w:sz w:val="18"/>
                <w:szCs w:val="18"/>
                <w:lang w:eastAsia="hr-HR"/>
              </w:rPr>
            </w:pPr>
            <w:r w:rsidRPr="0062645C">
              <w:rPr>
                <w:rFonts w:ascii="Times New Roman" w:hAnsi="Times New Roman" w:eastAsia="Times New Roman"/>
                <w:b/>
                <w:bCs/>
                <w:sz w:val="18"/>
                <w:szCs w:val="18"/>
                <w:lang w:eastAsia="hr-HR"/>
              </w:rPr>
              <w:t>RBR</w:t>
            </w:r>
          </w:p>
        </w:tc>
        <w:tc>
          <w:tcPr>
            <w:tcW w:w="1332" w:type="dxa"/>
            <w:shd w:val="clear" w:color="auto" w:fill="auto"/>
            <w:vAlign w:val="center"/>
            <w:hideMark/>
          </w:tcPr>
          <w:p w:rsidRPr="0062645C" w:rsidR="0062645C" w:rsidP="004B6A7E" w:rsidRDefault="0062645C">
            <w:pPr>
              <w:jc w:val="center"/>
              <w:rPr>
                <w:rFonts w:ascii="Times New Roman" w:hAnsi="Times New Roman" w:eastAsia="Times New Roman"/>
                <w:b/>
                <w:bCs/>
                <w:sz w:val="18"/>
                <w:szCs w:val="18"/>
                <w:lang w:eastAsia="hr-HR"/>
              </w:rPr>
            </w:pPr>
            <w:r w:rsidRPr="0062645C">
              <w:rPr>
                <w:rFonts w:ascii="Times New Roman" w:hAnsi="Times New Roman" w:eastAsia="Times New Roman"/>
                <w:b/>
                <w:bCs/>
                <w:sz w:val="18"/>
                <w:szCs w:val="18"/>
                <w:lang w:eastAsia="hr-HR"/>
              </w:rPr>
              <w:t>OIB VJEROVNIKA</w:t>
            </w:r>
          </w:p>
        </w:tc>
        <w:tc>
          <w:tcPr>
            <w:tcW w:w="1793" w:type="dxa"/>
            <w:shd w:val="clear" w:color="auto" w:fill="auto"/>
            <w:vAlign w:val="center"/>
            <w:hideMark/>
          </w:tcPr>
          <w:p w:rsidRPr="0062645C" w:rsidR="0062645C" w:rsidP="004B6A7E" w:rsidRDefault="0062645C">
            <w:pPr>
              <w:jc w:val="center"/>
              <w:rPr>
                <w:rFonts w:ascii="Times New Roman" w:hAnsi="Times New Roman" w:eastAsia="Times New Roman"/>
                <w:b/>
                <w:bCs/>
                <w:sz w:val="18"/>
                <w:szCs w:val="18"/>
                <w:lang w:eastAsia="hr-HR"/>
              </w:rPr>
            </w:pPr>
            <w:r w:rsidRPr="0062645C">
              <w:rPr>
                <w:rFonts w:ascii="Times New Roman" w:hAnsi="Times New Roman" w:eastAsia="Times New Roman"/>
                <w:b/>
                <w:bCs/>
                <w:sz w:val="18"/>
                <w:szCs w:val="18"/>
                <w:lang w:eastAsia="hr-HR"/>
              </w:rPr>
              <w:t>NAZIV VJEROVNIKA</w:t>
            </w:r>
          </w:p>
        </w:tc>
        <w:tc>
          <w:tcPr>
            <w:tcW w:w="1282" w:type="dxa"/>
            <w:shd w:val="clear" w:color="auto" w:fill="auto"/>
            <w:vAlign w:val="center"/>
            <w:hideMark/>
          </w:tcPr>
          <w:p w:rsidRPr="0062645C" w:rsidR="0062645C" w:rsidP="004B6A7E" w:rsidRDefault="0062645C">
            <w:pPr>
              <w:jc w:val="center"/>
              <w:rPr>
                <w:rFonts w:ascii="Times New Roman" w:hAnsi="Times New Roman" w:eastAsia="Times New Roman"/>
                <w:b/>
                <w:bCs/>
                <w:sz w:val="18"/>
                <w:szCs w:val="18"/>
                <w:lang w:eastAsia="hr-HR"/>
              </w:rPr>
            </w:pPr>
            <w:r w:rsidRPr="0062645C">
              <w:rPr>
                <w:rFonts w:ascii="Times New Roman" w:hAnsi="Times New Roman" w:eastAsia="Times New Roman"/>
                <w:b/>
                <w:bCs/>
                <w:sz w:val="18"/>
                <w:szCs w:val="18"/>
                <w:lang w:eastAsia="hr-HR"/>
              </w:rPr>
              <w:t>UTVRĐENI IZNOS TRAŽBINE KN</w:t>
            </w:r>
          </w:p>
        </w:tc>
        <w:tc>
          <w:tcPr>
            <w:tcW w:w="1379" w:type="dxa"/>
            <w:shd w:val="clear" w:color="auto" w:fill="auto"/>
            <w:vAlign w:val="center"/>
            <w:hideMark/>
          </w:tcPr>
          <w:p w:rsidRPr="0062645C" w:rsidR="0062645C" w:rsidP="004B6A7E" w:rsidRDefault="0062645C">
            <w:pPr>
              <w:jc w:val="center"/>
              <w:rPr>
                <w:rFonts w:ascii="Times New Roman" w:hAnsi="Times New Roman" w:eastAsia="Times New Roman"/>
                <w:b/>
                <w:bCs/>
                <w:color w:val="000000"/>
                <w:sz w:val="18"/>
                <w:szCs w:val="18"/>
                <w:lang w:eastAsia="hr-HR"/>
              </w:rPr>
            </w:pPr>
            <w:r w:rsidRPr="0062645C">
              <w:rPr>
                <w:rFonts w:ascii="Times New Roman" w:hAnsi="Times New Roman" w:eastAsia="Times New Roman"/>
                <w:b/>
                <w:bCs/>
                <w:color w:val="000000"/>
                <w:sz w:val="18"/>
                <w:szCs w:val="18"/>
                <w:lang w:eastAsia="hr-HR"/>
              </w:rPr>
              <w:t>OTPIS KAMATA 100%</w:t>
            </w:r>
          </w:p>
        </w:tc>
        <w:tc>
          <w:tcPr>
            <w:tcW w:w="1275" w:type="dxa"/>
            <w:shd w:val="clear" w:color="auto" w:fill="auto"/>
            <w:vAlign w:val="center"/>
            <w:hideMark/>
          </w:tcPr>
          <w:p w:rsidRPr="0062645C" w:rsidR="0062645C" w:rsidP="004B6A7E" w:rsidRDefault="0062645C">
            <w:pPr>
              <w:jc w:val="center"/>
              <w:rPr>
                <w:rFonts w:ascii="Times New Roman" w:hAnsi="Times New Roman" w:eastAsia="Times New Roman"/>
                <w:b/>
                <w:bCs/>
                <w:color w:val="000000"/>
                <w:sz w:val="18"/>
                <w:szCs w:val="18"/>
                <w:lang w:eastAsia="hr-HR"/>
              </w:rPr>
            </w:pPr>
            <w:r w:rsidRPr="0062645C">
              <w:rPr>
                <w:rFonts w:ascii="Times New Roman" w:hAnsi="Times New Roman" w:eastAsia="Times New Roman"/>
                <w:b/>
                <w:bCs/>
                <w:color w:val="000000"/>
                <w:sz w:val="18"/>
                <w:szCs w:val="18"/>
                <w:lang w:eastAsia="hr-HR"/>
              </w:rPr>
              <w:t>OTPIS GLAVNICE 40%</w:t>
            </w:r>
          </w:p>
        </w:tc>
        <w:tc>
          <w:tcPr>
            <w:tcW w:w="1875" w:type="dxa"/>
            <w:shd w:val="clear" w:color="auto" w:fill="auto"/>
            <w:vAlign w:val="center"/>
            <w:hideMark/>
          </w:tcPr>
          <w:p w:rsidRPr="0062645C" w:rsidR="0062645C" w:rsidP="004B6A7E" w:rsidRDefault="0062645C">
            <w:pPr>
              <w:jc w:val="center"/>
              <w:rPr>
                <w:rFonts w:ascii="Times New Roman" w:hAnsi="Times New Roman" w:eastAsia="Times New Roman"/>
                <w:b/>
                <w:bCs/>
                <w:color w:val="000000"/>
                <w:sz w:val="18"/>
                <w:szCs w:val="18"/>
                <w:lang w:eastAsia="hr-HR"/>
              </w:rPr>
            </w:pPr>
            <w:r w:rsidRPr="0062645C">
              <w:rPr>
                <w:rFonts w:ascii="Times New Roman" w:hAnsi="Times New Roman" w:eastAsia="Times New Roman"/>
                <w:b/>
                <w:bCs/>
                <w:color w:val="000000"/>
                <w:sz w:val="18"/>
                <w:szCs w:val="18"/>
                <w:lang w:eastAsia="hr-HR"/>
              </w:rPr>
              <w:t>OTPLATA U 7 GODINA UZ 4,5% KAMATE, MJESEČNE RATE, 1. RATA 12 MJESECI NAKON PRAVOMOĆNOSTI, KN</w:t>
            </w:r>
          </w:p>
        </w:tc>
        <w:tc>
          <w:tcPr>
            <w:tcW w:w="1276" w:type="dxa"/>
            <w:shd w:val="clear" w:color="auto" w:fill="auto"/>
            <w:vAlign w:val="center"/>
            <w:hideMark/>
          </w:tcPr>
          <w:p w:rsidRPr="0062645C" w:rsidR="0062645C" w:rsidP="004B6A7E" w:rsidRDefault="0062645C">
            <w:pPr>
              <w:jc w:val="center"/>
              <w:rPr>
                <w:rFonts w:ascii="Times New Roman" w:hAnsi="Times New Roman" w:eastAsia="Times New Roman"/>
                <w:b/>
                <w:bCs/>
                <w:color w:val="000000"/>
                <w:sz w:val="18"/>
                <w:szCs w:val="18"/>
                <w:lang w:eastAsia="hr-HR"/>
              </w:rPr>
            </w:pPr>
            <w:r w:rsidRPr="0062645C">
              <w:rPr>
                <w:rFonts w:ascii="Times New Roman" w:hAnsi="Times New Roman" w:eastAsia="Times New Roman"/>
                <w:b/>
                <w:bCs/>
                <w:color w:val="000000"/>
                <w:sz w:val="18"/>
                <w:szCs w:val="18"/>
                <w:lang w:eastAsia="hr-HR"/>
              </w:rPr>
              <w:t>IZNOS RATE KN</w:t>
            </w:r>
          </w:p>
        </w:tc>
      </w:tr>
      <w:tr w:rsidRPr="0062645C" w:rsidR="0062645C" w:rsidTr="004B6A7E">
        <w:trPr>
          <w:trHeight w:val="20"/>
        </w:trPr>
        <w:tc>
          <w:tcPr>
            <w:tcW w:w="10774" w:type="dxa"/>
            <w:gridSpan w:val="8"/>
            <w:shd w:val="clear" w:color="auto" w:fill="auto"/>
            <w:vAlign w:val="center"/>
            <w:hideMark/>
          </w:tcPr>
          <w:p w:rsidRPr="0062645C" w:rsidR="0062645C" w:rsidP="004B6A7E" w:rsidRDefault="0062645C">
            <w:pPr>
              <w:jc w:val="center"/>
              <w:rPr>
                <w:rFonts w:ascii="Times New Roman" w:hAnsi="Times New Roman" w:eastAsia="Times New Roman"/>
                <w:b/>
                <w:bCs/>
                <w:sz w:val="18"/>
                <w:szCs w:val="18"/>
                <w:lang w:eastAsia="hr-HR"/>
              </w:rPr>
            </w:pPr>
            <w:r w:rsidRPr="0062645C">
              <w:rPr>
                <w:rFonts w:ascii="Times New Roman" w:hAnsi="Times New Roman" w:eastAsia="Times New Roman"/>
                <w:b/>
                <w:bCs/>
                <w:sz w:val="18"/>
                <w:szCs w:val="18"/>
                <w:lang w:eastAsia="hr-HR"/>
              </w:rPr>
              <w:t>1.b skupina - Javna uprava i trgovačka društva u većinskom vlasništvu RH-tražbine veće od  20.000,00 kn</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1</w:t>
            </w:r>
          </w:p>
        </w:tc>
        <w:tc>
          <w:tcPr>
            <w:tcW w:w="1332"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49654336134</w:t>
            </w:r>
          </w:p>
        </w:tc>
        <w:tc>
          <w:tcPr>
            <w:tcW w:w="1793" w:type="dxa"/>
            <w:shd w:val="clear" w:color="auto" w:fill="auto"/>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GRAD SVETI IVAN ZELINA</w:t>
            </w:r>
          </w:p>
        </w:tc>
        <w:tc>
          <w:tcPr>
            <w:tcW w:w="1282"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73.904,65</w:t>
            </w:r>
          </w:p>
        </w:tc>
        <w:tc>
          <w:tcPr>
            <w:tcW w:w="1379"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29.561,86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44.342,79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703,90 </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2</w:t>
            </w:r>
          </w:p>
        </w:tc>
        <w:tc>
          <w:tcPr>
            <w:tcW w:w="1332" w:type="dxa"/>
            <w:shd w:val="clear" w:color="000000" w:fill="FFFFFF"/>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38812451417</w:t>
            </w:r>
          </w:p>
        </w:tc>
        <w:tc>
          <w:tcPr>
            <w:tcW w:w="1793" w:type="dxa"/>
            <w:shd w:val="clear" w:color="000000" w:fill="FFFFFF"/>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ČISTOĆA d.o.o.</w:t>
            </w:r>
          </w:p>
        </w:tc>
        <w:tc>
          <w:tcPr>
            <w:tcW w:w="1282" w:type="dxa"/>
            <w:shd w:val="clear" w:color="000000" w:fill="FFFFFF"/>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85.130,14</w:t>
            </w:r>
          </w:p>
        </w:tc>
        <w:tc>
          <w:tcPr>
            <w:tcW w:w="1379" w:type="dxa"/>
            <w:shd w:val="clear" w:color="000000" w:fill="FFFFFF"/>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13.620,82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20.431,23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324,33 </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3</w:t>
            </w:r>
          </w:p>
        </w:tc>
        <w:tc>
          <w:tcPr>
            <w:tcW w:w="1332" w:type="dxa"/>
            <w:shd w:val="clear" w:color="000000" w:fill="FFFFFF"/>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16912997621</w:t>
            </w:r>
          </w:p>
        </w:tc>
        <w:tc>
          <w:tcPr>
            <w:tcW w:w="1793" w:type="dxa"/>
            <w:shd w:val="clear" w:color="000000" w:fill="FFFFFF"/>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ČISTOĆA d.o.o. Dubrovnik</w:t>
            </w:r>
          </w:p>
        </w:tc>
        <w:tc>
          <w:tcPr>
            <w:tcW w:w="1282" w:type="dxa"/>
            <w:shd w:val="clear" w:color="000000" w:fill="FFFFFF"/>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37.183,35</w:t>
            </w:r>
          </w:p>
        </w:tc>
        <w:tc>
          <w:tcPr>
            <w:tcW w:w="1379" w:type="dxa"/>
            <w:shd w:val="clear" w:color="000000" w:fill="FFFFFF"/>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5.949,34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8.924,00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141,66 </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4</w:t>
            </w:r>
          </w:p>
        </w:tc>
        <w:tc>
          <w:tcPr>
            <w:tcW w:w="1332"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46830600751</w:t>
            </w:r>
          </w:p>
        </w:tc>
        <w:tc>
          <w:tcPr>
            <w:tcW w:w="1793" w:type="dxa"/>
            <w:shd w:val="clear" w:color="auto" w:fill="auto"/>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HEP-Operator distribucijskog sustava d.o.o.</w:t>
            </w:r>
          </w:p>
        </w:tc>
        <w:tc>
          <w:tcPr>
            <w:tcW w:w="1282"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173.010,08</w:t>
            </w:r>
          </w:p>
        </w:tc>
        <w:tc>
          <w:tcPr>
            <w:tcW w:w="1379"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3.417,81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67.836,91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101.755,36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1.615,27 </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5</w:t>
            </w:r>
          </w:p>
        </w:tc>
        <w:tc>
          <w:tcPr>
            <w:tcW w:w="1332"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69693144506</w:t>
            </w:r>
          </w:p>
        </w:tc>
        <w:tc>
          <w:tcPr>
            <w:tcW w:w="1793" w:type="dxa"/>
            <w:shd w:val="clear" w:color="auto" w:fill="auto"/>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HRVATSKE ŠUME d.o.o.</w:t>
            </w:r>
          </w:p>
        </w:tc>
        <w:tc>
          <w:tcPr>
            <w:tcW w:w="1282"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2.415.955,47</w:t>
            </w:r>
          </w:p>
        </w:tc>
        <w:tc>
          <w:tcPr>
            <w:tcW w:w="1379"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795.641,75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648.125,49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972.188,23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15.432,54 </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6</w:t>
            </w:r>
          </w:p>
        </w:tc>
        <w:tc>
          <w:tcPr>
            <w:tcW w:w="1332"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28921383001</w:t>
            </w:r>
          </w:p>
        </w:tc>
        <w:tc>
          <w:tcPr>
            <w:tcW w:w="1793" w:type="dxa"/>
            <w:shd w:val="clear" w:color="auto" w:fill="auto"/>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HRVATSKE VODE</w:t>
            </w:r>
          </w:p>
        </w:tc>
        <w:tc>
          <w:tcPr>
            <w:tcW w:w="1282"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30.154,97</w:t>
            </w:r>
          </w:p>
        </w:tc>
        <w:tc>
          <w:tcPr>
            <w:tcW w:w="1379"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1.106,30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11.619,47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17.429,20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276,67 </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7</w:t>
            </w:r>
          </w:p>
        </w:tc>
        <w:tc>
          <w:tcPr>
            <w:tcW w:w="1332"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57240842564</w:t>
            </w:r>
          </w:p>
        </w:tc>
        <w:tc>
          <w:tcPr>
            <w:tcW w:w="1793" w:type="dxa"/>
            <w:shd w:val="clear" w:color="auto" w:fill="auto"/>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Općina Dugopolje</w:t>
            </w:r>
          </w:p>
        </w:tc>
        <w:tc>
          <w:tcPr>
            <w:tcW w:w="1282"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282.363,68</w:t>
            </w:r>
          </w:p>
        </w:tc>
        <w:tc>
          <w:tcPr>
            <w:tcW w:w="1379"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4.884,54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110.991,66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166.487,48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2.642,83 </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8</w:t>
            </w:r>
          </w:p>
        </w:tc>
        <w:tc>
          <w:tcPr>
            <w:tcW w:w="1332"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20072764912</w:t>
            </w:r>
          </w:p>
        </w:tc>
        <w:tc>
          <w:tcPr>
            <w:tcW w:w="1793" w:type="dxa"/>
            <w:shd w:val="clear" w:color="auto" w:fill="auto"/>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Općina Muć</w:t>
            </w:r>
          </w:p>
        </w:tc>
        <w:tc>
          <w:tcPr>
            <w:tcW w:w="1282"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33.163,14</w:t>
            </w:r>
          </w:p>
        </w:tc>
        <w:tc>
          <w:tcPr>
            <w:tcW w:w="1379"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13.265,26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19.897,88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315,86 </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9</w:t>
            </w:r>
          </w:p>
        </w:tc>
        <w:tc>
          <w:tcPr>
            <w:tcW w:w="1332" w:type="dxa"/>
            <w:shd w:val="clear" w:color="000000" w:fill="FFFFFF"/>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56826138353</w:t>
            </w:r>
          </w:p>
        </w:tc>
        <w:tc>
          <w:tcPr>
            <w:tcW w:w="1793" w:type="dxa"/>
            <w:shd w:val="clear" w:color="000000" w:fill="FFFFFF"/>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Vodovod i kanalizacija d.o.o.,  Split</w:t>
            </w:r>
          </w:p>
        </w:tc>
        <w:tc>
          <w:tcPr>
            <w:tcW w:w="1282" w:type="dxa"/>
            <w:shd w:val="clear" w:color="000000" w:fill="FFFFFF"/>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53.389,19</w:t>
            </w:r>
          </w:p>
        </w:tc>
        <w:tc>
          <w:tcPr>
            <w:tcW w:w="1379" w:type="dxa"/>
            <w:shd w:val="clear" w:color="auto" w:fill="auto"/>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620,33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8.443,02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12.664,53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201,04 </w:t>
            </w:r>
          </w:p>
        </w:tc>
      </w:tr>
      <w:tr w:rsidRPr="0062645C" w:rsidR="0062645C" w:rsidTr="004B6A7E">
        <w:trPr>
          <w:trHeight w:val="20"/>
        </w:trPr>
        <w:tc>
          <w:tcPr>
            <w:tcW w:w="562" w:type="dxa"/>
            <w:shd w:val="clear" w:color="000000" w:fill="FFFFFF"/>
            <w:noWrap/>
            <w:vAlign w:val="center"/>
            <w:hideMark/>
          </w:tcPr>
          <w:p w:rsidRPr="0062645C" w:rsidR="0062645C" w:rsidP="004B6A7E" w:rsidRDefault="0062645C">
            <w:pPr>
              <w:jc w:val="cente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10</w:t>
            </w:r>
          </w:p>
        </w:tc>
        <w:tc>
          <w:tcPr>
            <w:tcW w:w="1332" w:type="dxa"/>
            <w:shd w:val="clear" w:color="000000" w:fill="FFFFFF"/>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54873130289</w:t>
            </w:r>
          </w:p>
        </w:tc>
        <w:tc>
          <w:tcPr>
            <w:tcW w:w="1793" w:type="dxa"/>
            <w:shd w:val="clear" w:color="auto" w:fill="auto"/>
            <w:vAlign w:val="center"/>
            <w:hideMark/>
          </w:tcPr>
          <w:p w:rsidRPr="0062645C" w:rsidR="0062645C" w:rsidP="004B6A7E" w:rsidRDefault="0062645C">
            <w:pPr>
              <w:rPr>
                <w:rFonts w:ascii="Times New Roman" w:hAnsi="Times New Roman" w:eastAsia="Times New Roman"/>
                <w:sz w:val="18"/>
                <w:szCs w:val="18"/>
                <w:lang w:eastAsia="hr-HR"/>
              </w:rPr>
            </w:pPr>
            <w:r w:rsidRPr="0062645C">
              <w:rPr>
                <w:rFonts w:ascii="Times New Roman" w:hAnsi="Times New Roman" w:eastAsia="Times New Roman"/>
                <w:sz w:val="18"/>
                <w:szCs w:val="18"/>
                <w:lang w:eastAsia="hr-HR"/>
              </w:rPr>
              <w:t>Zeleni grad Šibenik d.o.o. (prije: GRADSKA ČISTOĆA d.o.o. ŠIBENIK)</w:t>
            </w:r>
          </w:p>
        </w:tc>
        <w:tc>
          <w:tcPr>
            <w:tcW w:w="1282" w:type="dxa"/>
            <w:shd w:val="clear" w:color="000000" w:fill="FFFFFF"/>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235.994,72</w:t>
            </w:r>
          </w:p>
        </w:tc>
        <w:tc>
          <w:tcPr>
            <w:tcW w:w="1379" w:type="dxa"/>
            <w:shd w:val="clear" w:color="auto" w:fill="auto"/>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38.920,91 </w:t>
            </w:r>
          </w:p>
        </w:tc>
        <w:tc>
          <w:tcPr>
            <w:tcW w:w="1275" w:type="dxa"/>
            <w:shd w:val="clear" w:color="auto" w:fill="auto"/>
            <w:noWrap/>
            <w:vAlign w:val="center"/>
            <w:hideMark/>
          </w:tcPr>
          <w:p w:rsidRPr="0062645C" w:rsidR="0062645C" w:rsidP="004B6A7E" w:rsidRDefault="0062645C">
            <w:pPr>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31.531,81 </w:t>
            </w:r>
          </w:p>
        </w:tc>
        <w:tc>
          <w:tcPr>
            <w:tcW w:w="1875"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47.297,71 </w:t>
            </w:r>
          </w:p>
        </w:tc>
        <w:tc>
          <w:tcPr>
            <w:tcW w:w="1276" w:type="dxa"/>
            <w:shd w:val="clear" w:color="auto" w:fill="auto"/>
            <w:noWrap/>
            <w:vAlign w:val="center"/>
            <w:hideMark/>
          </w:tcPr>
          <w:p w:rsidRPr="0062645C" w:rsidR="0062645C" w:rsidP="004B6A7E" w:rsidRDefault="0062645C">
            <w:pPr>
              <w:jc w:val="right"/>
              <w:rPr>
                <w:rFonts w:ascii="Times New Roman" w:hAnsi="Times New Roman" w:eastAsia="Times New Roman"/>
                <w:color w:val="000000"/>
                <w:sz w:val="18"/>
                <w:szCs w:val="18"/>
                <w:lang w:eastAsia="hr-HR"/>
              </w:rPr>
            </w:pPr>
            <w:r w:rsidRPr="0062645C">
              <w:rPr>
                <w:rFonts w:ascii="Times New Roman" w:hAnsi="Times New Roman" w:eastAsia="Times New Roman"/>
                <w:color w:val="000000"/>
                <w:sz w:val="18"/>
                <w:szCs w:val="18"/>
                <w:lang w:eastAsia="hr-HR"/>
              </w:rPr>
              <w:t xml:space="preserve">                750,81 </w:t>
            </w:r>
          </w:p>
        </w:tc>
      </w:tr>
    </w:tbl>
    <w:p w:rsidRPr="0062645C" w:rsidR="0062645C" w:rsidP="0062645C" w:rsidRDefault="0062645C">
      <w:pPr>
        <w:widowControl w:val="false"/>
        <w:suppressAutoHyphens/>
        <w:spacing w:after="200" w:line="276" w:lineRule="auto"/>
        <w:contextualSpacing/>
        <w:jc w:val="both"/>
        <w:rPr>
          <w:rFonts w:ascii="Times New Roman" w:hAnsi="Times New Roman" w:eastAsia="Times New Roman"/>
          <w:color w:val="000000"/>
          <w:sz w:val="24"/>
          <w:szCs w:val="24"/>
          <w:lang w:eastAsia="hr-HR"/>
        </w:rPr>
      </w:pPr>
    </w:p>
    <w:p w:rsidR="0062645C" w:rsidP="004917A7" w:rsidRDefault="0062645C">
      <w:pPr>
        <w:jc w:val="both"/>
        <w:rPr>
          <w:rFonts w:ascii="Times New Roman" w:hAnsi="Times New Roman"/>
          <w:sz w:val="24"/>
          <w:szCs w:val="24"/>
        </w:rPr>
      </w:pPr>
    </w:p>
    <w:p w:rsidRPr="00121797" w:rsidR="002F007D" w:rsidP="008D7A92" w:rsidRDefault="002F007D">
      <w:pPr>
        <w:rPr>
          <w:rFonts w:ascii="Times New Roman" w:hAnsi="Times New Roman"/>
          <w:b/>
          <w:u w:val="single"/>
        </w:rPr>
      </w:pPr>
    </w:p>
    <w:p w:rsidR="00974E76" w:rsidP="00697611" w:rsidRDefault="002A61EA">
      <w:pPr>
        <w:jc w:val="both"/>
        <w:rPr>
          <w:rFonts w:ascii="Times New Roman" w:hAnsi="Times New Roman"/>
          <w:sz w:val="24"/>
          <w:szCs w:val="24"/>
        </w:rPr>
      </w:pPr>
      <w:r>
        <w:rPr>
          <w:rFonts w:ascii="Times New Roman" w:hAnsi="Times New Roman"/>
          <w:sz w:val="24"/>
          <w:szCs w:val="24"/>
        </w:rPr>
        <w:t>V</w:t>
      </w:r>
      <w:r w:rsidR="005F66DC">
        <w:rPr>
          <w:rFonts w:ascii="Times New Roman" w:hAnsi="Times New Roman"/>
          <w:sz w:val="24"/>
          <w:szCs w:val="24"/>
        </w:rPr>
        <w:t>I</w:t>
      </w:r>
      <w:r w:rsidRPr="000A3646" w:rsidR="008D2A66">
        <w:rPr>
          <w:rFonts w:ascii="Times New Roman" w:hAnsi="Times New Roman"/>
          <w:sz w:val="24"/>
          <w:szCs w:val="24"/>
        </w:rPr>
        <w:t>.</w:t>
      </w:r>
      <w:r w:rsidRPr="00974E76" w:rsidR="00974E76">
        <w:t xml:space="preserve"> </w:t>
      </w:r>
      <w:r w:rsidR="00974E76">
        <w:rPr>
          <w:rFonts w:ascii="Times New Roman" w:hAnsi="Times New Roman"/>
          <w:sz w:val="24"/>
          <w:szCs w:val="24"/>
        </w:rPr>
        <w:t>Za vjerovnike Grupe 2</w:t>
      </w:r>
      <w:r w:rsidRPr="00416EDE" w:rsidR="00416EDE">
        <w:rPr>
          <w:rFonts w:ascii="Times New Roman" w:hAnsi="Times New Roman"/>
          <w:sz w:val="24"/>
          <w:szCs w:val="24"/>
        </w:rPr>
        <w:t xml:space="preserve"> </w:t>
      </w:r>
      <w:r w:rsidR="00416EDE">
        <w:rPr>
          <w:rFonts w:ascii="Times New Roman" w:hAnsi="Times New Roman"/>
          <w:sz w:val="24"/>
          <w:szCs w:val="24"/>
        </w:rPr>
        <w:t>predviđeno je</w:t>
      </w:r>
      <w:r w:rsidR="00974E76">
        <w:rPr>
          <w:rFonts w:ascii="Times New Roman" w:hAnsi="Times New Roman"/>
          <w:sz w:val="24"/>
          <w:szCs w:val="24"/>
        </w:rPr>
        <w:t>:</w:t>
      </w:r>
    </w:p>
    <w:p w:rsidR="00974E76" w:rsidP="00697611" w:rsidRDefault="00974E76">
      <w:pPr>
        <w:jc w:val="both"/>
        <w:rPr>
          <w:rFonts w:ascii="Times New Roman" w:hAnsi="Times New Roman"/>
          <w:sz w:val="24"/>
          <w:szCs w:val="24"/>
        </w:rPr>
      </w:pPr>
    </w:p>
    <w:p w:rsidRPr="00974E76" w:rsidR="00974E76" w:rsidP="00974E76" w:rsidRDefault="00974E76">
      <w:pPr>
        <w:widowControl w:val="false"/>
        <w:suppressAutoHyphens/>
        <w:spacing w:after="200" w:line="100" w:lineRule="atLeast"/>
        <w:jc w:val="both"/>
        <w:rPr>
          <w:rFonts w:ascii="Times New Roman" w:hAnsi="Times New Roman" w:eastAsia="SimSun"/>
          <w:b/>
          <w:color w:val="00000A"/>
          <w:sz w:val="24"/>
          <w:szCs w:val="24"/>
          <w:lang w:eastAsia="zh-CN" w:bidi="hi-IN"/>
        </w:rPr>
      </w:pPr>
      <w:r w:rsidRPr="00974E76">
        <w:rPr>
          <w:rFonts w:ascii="Times New Roman" w:hAnsi="Times New Roman" w:eastAsia="SimSun"/>
          <w:b/>
          <w:color w:val="00000A"/>
          <w:sz w:val="24"/>
          <w:szCs w:val="24"/>
          <w:lang w:eastAsia="zh-CN" w:bidi="hi-IN"/>
        </w:rPr>
        <w:t>2. skupina vjerovnika – Financijske institucije</w:t>
      </w:r>
    </w:p>
    <w:p w:rsidRPr="00974E76" w:rsidR="00974E76" w:rsidP="00974E76" w:rsidRDefault="00974E76">
      <w:pPr>
        <w:widowControl w:val="false"/>
        <w:suppressAutoHyphens/>
        <w:spacing w:after="200" w:line="100" w:lineRule="atLeast"/>
        <w:jc w:val="both"/>
        <w:rPr>
          <w:rFonts w:ascii="Times New Roman" w:hAnsi="Times New Roman" w:eastAsia="SimSun"/>
          <w:b/>
          <w:sz w:val="24"/>
          <w:szCs w:val="24"/>
          <w:lang w:eastAsia="zh-CN" w:bidi="hi-IN"/>
        </w:rPr>
      </w:pPr>
      <w:r w:rsidRPr="00974E76">
        <w:rPr>
          <w:rFonts w:ascii="Times New Roman" w:hAnsi="Times New Roman" w:eastAsia="SimSun"/>
          <w:b/>
          <w:color w:val="00000A"/>
          <w:sz w:val="24"/>
          <w:szCs w:val="24"/>
          <w:lang w:eastAsia="zh-CN" w:bidi="hi-IN"/>
        </w:rPr>
        <w:t>2.a skupina vjerovnika – financijske institucije, neosigurane, tražbi</w:t>
      </w:r>
      <w:r w:rsidRPr="00974E76">
        <w:rPr>
          <w:rFonts w:ascii="Times New Roman" w:hAnsi="Times New Roman" w:eastAsia="SimSun"/>
          <w:b/>
          <w:sz w:val="24"/>
          <w:szCs w:val="24"/>
          <w:lang w:eastAsia="zh-CN" w:bidi="hi-IN"/>
        </w:rPr>
        <w:t xml:space="preserve">ne manje od 20.000,00 kn </w:t>
      </w:r>
    </w:p>
    <w:p w:rsidRPr="00974E76" w:rsidR="00974E76" w:rsidP="00974E76" w:rsidRDefault="00974E76">
      <w:pPr>
        <w:widowControl w:val="false"/>
        <w:suppressAutoHyphens/>
        <w:spacing w:line="100" w:lineRule="atLeast"/>
        <w:ind w:left="408"/>
        <w:jc w:val="both"/>
        <w:rPr>
          <w:rFonts w:ascii="Times New Roman" w:hAnsi="Times New Roman" w:eastAsia="SimSun"/>
          <w:bCs/>
          <w:sz w:val="24"/>
          <w:szCs w:val="24"/>
          <w:lang w:eastAsia="zh-CN" w:bidi="hi-IN"/>
        </w:rPr>
      </w:pPr>
      <w:r w:rsidRPr="00974E76">
        <w:rPr>
          <w:rFonts w:ascii="Times New Roman" w:hAnsi="Times New Roman" w:eastAsia="SimSun"/>
          <w:bCs/>
          <w:sz w:val="24"/>
          <w:szCs w:val="24"/>
          <w:lang w:eastAsia="zh-CN" w:bidi="hi-IN"/>
        </w:rPr>
        <w:t>•  Otpis cjelokupnog iznosa kamata i naknada (100%),</w:t>
      </w:r>
    </w:p>
    <w:p w:rsidRPr="00974E76" w:rsidR="00974E76" w:rsidP="00974E76" w:rsidRDefault="00974E76">
      <w:pPr>
        <w:widowControl w:val="false"/>
        <w:suppressAutoHyphens/>
        <w:spacing w:line="100" w:lineRule="atLeast"/>
        <w:ind w:left="567" w:hanging="159"/>
        <w:jc w:val="both"/>
        <w:rPr>
          <w:rFonts w:ascii="Times New Roman" w:hAnsi="Times New Roman" w:eastAsia="SimSun"/>
          <w:bCs/>
          <w:sz w:val="24"/>
          <w:szCs w:val="24"/>
          <w:lang w:eastAsia="zh-CN" w:bidi="hi-IN"/>
        </w:rPr>
      </w:pPr>
      <w:r w:rsidRPr="00974E76">
        <w:rPr>
          <w:rFonts w:ascii="Times New Roman" w:hAnsi="Times New Roman" w:eastAsia="SimSun"/>
          <w:bCs/>
          <w:sz w:val="24"/>
          <w:szCs w:val="24"/>
          <w:lang w:eastAsia="zh-CN" w:bidi="hi-IN"/>
        </w:rPr>
        <w:t xml:space="preserve">• Otplata cjelokupnog iznosa glavnice (100%) u dvije jednake rate, s dospijećem prve rate nakon </w:t>
      </w:r>
      <w:r>
        <w:rPr>
          <w:rFonts w:ascii="Times New Roman" w:hAnsi="Times New Roman" w:eastAsia="SimSun"/>
          <w:bCs/>
          <w:sz w:val="24"/>
          <w:szCs w:val="24"/>
          <w:lang w:eastAsia="zh-CN" w:bidi="hi-IN"/>
        </w:rPr>
        <w:t>proteka</w:t>
      </w:r>
      <w:r w:rsidRPr="00974E76">
        <w:rPr>
          <w:rFonts w:ascii="Times New Roman" w:hAnsi="Times New Roman" w:eastAsia="SimSun"/>
          <w:bCs/>
          <w:sz w:val="24"/>
          <w:szCs w:val="24"/>
          <w:lang w:eastAsia="zh-CN" w:bidi="hi-IN"/>
        </w:rPr>
        <w:t xml:space="preserve"> 1 godine od d</w:t>
      </w:r>
      <w:r>
        <w:rPr>
          <w:rFonts w:ascii="Times New Roman" w:hAnsi="Times New Roman" w:eastAsia="SimSun"/>
          <w:bCs/>
          <w:sz w:val="24"/>
          <w:szCs w:val="24"/>
          <w:lang w:eastAsia="zh-CN" w:bidi="hi-IN"/>
        </w:rPr>
        <w:t>ana pravomoćnosti predstečajne n</w:t>
      </w:r>
      <w:r w:rsidRPr="00974E76">
        <w:rPr>
          <w:rFonts w:ascii="Times New Roman" w:hAnsi="Times New Roman" w:eastAsia="SimSun"/>
          <w:bCs/>
          <w:sz w:val="24"/>
          <w:szCs w:val="24"/>
          <w:lang w:eastAsia="zh-CN" w:bidi="hi-IN"/>
        </w:rPr>
        <w:t xml:space="preserve">agodbe na </w:t>
      </w:r>
      <w:r>
        <w:rPr>
          <w:rFonts w:ascii="Times New Roman" w:hAnsi="Times New Roman" w:eastAsia="SimSun"/>
          <w:bCs/>
          <w:sz w:val="24"/>
          <w:szCs w:val="24"/>
          <w:lang w:eastAsia="zh-CN" w:bidi="hi-IN"/>
        </w:rPr>
        <w:t>t</w:t>
      </w:r>
      <w:r w:rsidRPr="00974E76">
        <w:rPr>
          <w:rFonts w:ascii="Times New Roman" w:hAnsi="Times New Roman" w:eastAsia="SimSun"/>
          <w:bCs/>
          <w:sz w:val="24"/>
          <w:szCs w:val="24"/>
          <w:lang w:eastAsia="zh-CN" w:bidi="hi-IN"/>
        </w:rPr>
        <w:t xml:space="preserve">rgovačkom sudu i dospijećem druge rate nakon </w:t>
      </w:r>
      <w:r>
        <w:rPr>
          <w:rFonts w:ascii="Times New Roman" w:hAnsi="Times New Roman" w:eastAsia="SimSun"/>
          <w:bCs/>
          <w:sz w:val="24"/>
          <w:szCs w:val="24"/>
          <w:lang w:eastAsia="zh-CN" w:bidi="hi-IN"/>
        </w:rPr>
        <w:t>proteka</w:t>
      </w:r>
      <w:r w:rsidRPr="00974E76">
        <w:rPr>
          <w:rFonts w:ascii="Times New Roman" w:hAnsi="Times New Roman" w:eastAsia="SimSun"/>
          <w:bCs/>
          <w:sz w:val="24"/>
          <w:szCs w:val="24"/>
          <w:lang w:eastAsia="zh-CN" w:bidi="hi-IN"/>
        </w:rPr>
        <w:t xml:space="preserve"> 2 godine od d</w:t>
      </w:r>
      <w:r>
        <w:rPr>
          <w:rFonts w:ascii="Times New Roman" w:hAnsi="Times New Roman" w:eastAsia="SimSun"/>
          <w:bCs/>
          <w:sz w:val="24"/>
          <w:szCs w:val="24"/>
          <w:lang w:eastAsia="zh-CN" w:bidi="hi-IN"/>
        </w:rPr>
        <w:t>ana pravomoćnosti predstečajne n</w:t>
      </w:r>
      <w:r w:rsidRPr="00974E76">
        <w:rPr>
          <w:rFonts w:ascii="Times New Roman" w:hAnsi="Times New Roman" w:eastAsia="SimSun"/>
          <w:bCs/>
          <w:sz w:val="24"/>
          <w:szCs w:val="24"/>
          <w:lang w:eastAsia="zh-CN" w:bidi="hi-IN"/>
        </w:rPr>
        <w:t>agodbe na trgovačkom sudu, bez kamata.</w:t>
      </w:r>
    </w:p>
    <w:p w:rsidR="00974E76" w:rsidP="00697611" w:rsidRDefault="00974E76">
      <w:pPr>
        <w:jc w:val="both"/>
        <w:rPr>
          <w:rFonts w:ascii="Times New Roman" w:hAnsi="Times New Roman"/>
          <w:sz w:val="24"/>
          <w:szCs w:val="24"/>
        </w:rPr>
      </w:pPr>
    </w:p>
    <w:tbl>
      <w:tblPr>
        <w:tblStyle w:val="TableGrid1"/>
        <w:tblW w:w="0" w:type="auto"/>
        <w:tblLook w:firstRow="1" w:lastRow="0" w:firstColumn="1" w:lastColumn="0" w:noHBand="0" w:noVBand="1" w:val="04A0"/>
      </w:tblPr>
      <w:tblGrid>
        <w:gridCol w:w="597"/>
        <w:gridCol w:w="2086"/>
        <w:gridCol w:w="1537"/>
        <w:gridCol w:w="1788"/>
        <w:gridCol w:w="1160"/>
        <w:gridCol w:w="2120"/>
      </w:tblGrid>
      <w:tr w:rsidRPr="00E07770" w:rsidR="00E07770" w:rsidTr="004B6A7E">
        <w:trPr>
          <w:trHeight w:val="20"/>
        </w:trPr>
        <w:tc>
          <w:tcPr>
            <w:tcW w:w="534" w:type="dxa"/>
            <w:vAlign w:val="center"/>
            <w:hideMark/>
          </w:tcPr>
          <w:p w:rsidRPr="00E07770" w:rsidR="00E07770" w:rsidP="00E07770" w:rsidRDefault="00E07770">
            <w:pPr>
              <w:widowControl w:val="false"/>
              <w:suppressAutoHyphens/>
              <w:spacing w:line="100" w:lineRule="atLeast"/>
              <w:jc w:val="center"/>
              <w:rPr>
                <w:rFonts w:ascii="Times New Roman" w:hAnsi="Times New Roman" w:eastAsia="SimSun" w:cs="Times New Roman"/>
                <w:b/>
                <w:bCs/>
                <w:color w:val="00000A"/>
                <w:sz w:val="18"/>
                <w:szCs w:val="18"/>
                <w:lang w:eastAsia="zh-CN" w:bidi="hi-IN"/>
              </w:rPr>
            </w:pPr>
            <w:r w:rsidRPr="00E07770">
              <w:rPr>
                <w:rFonts w:ascii="Times New Roman" w:hAnsi="Times New Roman" w:eastAsia="SimSun" w:cs="Times New Roman"/>
                <w:b/>
                <w:bCs/>
                <w:color w:val="00000A"/>
                <w:sz w:val="18"/>
                <w:szCs w:val="18"/>
                <w:lang w:eastAsia="zh-CN" w:bidi="hi-IN"/>
              </w:rPr>
              <w:t>RBR</w:t>
            </w:r>
          </w:p>
        </w:tc>
        <w:tc>
          <w:tcPr>
            <w:tcW w:w="2086" w:type="dxa"/>
            <w:vAlign w:val="center"/>
            <w:hideMark/>
          </w:tcPr>
          <w:p w:rsidRPr="00E07770" w:rsidR="00E07770" w:rsidP="00E07770" w:rsidRDefault="00E07770">
            <w:pPr>
              <w:widowControl w:val="false"/>
              <w:suppressAutoHyphens/>
              <w:spacing w:line="100" w:lineRule="atLeast"/>
              <w:jc w:val="center"/>
              <w:rPr>
                <w:rFonts w:ascii="Times New Roman" w:hAnsi="Times New Roman" w:eastAsia="SimSun" w:cs="Times New Roman"/>
                <w:b/>
                <w:bCs/>
                <w:color w:val="00000A"/>
                <w:sz w:val="18"/>
                <w:szCs w:val="18"/>
                <w:lang w:eastAsia="zh-CN" w:bidi="hi-IN"/>
              </w:rPr>
            </w:pPr>
            <w:r w:rsidRPr="00E07770">
              <w:rPr>
                <w:rFonts w:ascii="Times New Roman" w:hAnsi="Times New Roman" w:eastAsia="SimSun" w:cs="Times New Roman"/>
                <w:b/>
                <w:bCs/>
                <w:color w:val="00000A"/>
                <w:sz w:val="18"/>
                <w:szCs w:val="18"/>
                <w:lang w:eastAsia="zh-CN" w:bidi="hi-IN"/>
              </w:rPr>
              <w:t>OIB VJEROVNIKA</w:t>
            </w:r>
          </w:p>
        </w:tc>
        <w:tc>
          <w:tcPr>
            <w:tcW w:w="1940" w:type="dxa"/>
            <w:vAlign w:val="center"/>
            <w:hideMark/>
          </w:tcPr>
          <w:p w:rsidRPr="00E07770" w:rsidR="00E07770" w:rsidP="00E07770" w:rsidRDefault="00E07770">
            <w:pPr>
              <w:widowControl w:val="false"/>
              <w:suppressAutoHyphens/>
              <w:spacing w:line="100" w:lineRule="atLeast"/>
              <w:jc w:val="center"/>
              <w:rPr>
                <w:rFonts w:ascii="Times New Roman" w:hAnsi="Times New Roman" w:eastAsia="SimSun" w:cs="Times New Roman"/>
                <w:b/>
                <w:bCs/>
                <w:color w:val="00000A"/>
                <w:sz w:val="18"/>
                <w:szCs w:val="18"/>
                <w:lang w:eastAsia="zh-CN" w:bidi="hi-IN"/>
              </w:rPr>
            </w:pPr>
            <w:r w:rsidRPr="00E07770">
              <w:rPr>
                <w:rFonts w:ascii="Times New Roman" w:hAnsi="Times New Roman" w:eastAsia="SimSun" w:cs="Times New Roman"/>
                <w:b/>
                <w:bCs/>
                <w:color w:val="00000A"/>
                <w:sz w:val="18"/>
                <w:szCs w:val="18"/>
                <w:lang w:eastAsia="zh-CN" w:bidi="hi-IN"/>
              </w:rPr>
              <w:t>NAZIV VJEROVNIKA</w:t>
            </w:r>
          </w:p>
        </w:tc>
        <w:tc>
          <w:tcPr>
            <w:tcW w:w="1788" w:type="dxa"/>
            <w:vAlign w:val="center"/>
            <w:hideMark/>
          </w:tcPr>
          <w:p w:rsidRPr="00E07770" w:rsidR="00E07770" w:rsidP="00E07770" w:rsidRDefault="00E07770">
            <w:pPr>
              <w:widowControl w:val="false"/>
              <w:suppressAutoHyphens/>
              <w:spacing w:line="100" w:lineRule="atLeast"/>
              <w:jc w:val="center"/>
              <w:rPr>
                <w:rFonts w:ascii="Times New Roman" w:hAnsi="Times New Roman" w:eastAsia="SimSun" w:cs="Times New Roman"/>
                <w:b/>
                <w:bCs/>
                <w:color w:val="00000A"/>
                <w:sz w:val="18"/>
                <w:szCs w:val="18"/>
                <w:lang w:eastAsia="zh-CN" w:bidi="hi-IN"/>
              </w:rPr>
            </w:pPr>
            <w:r w:rsidRPr="00E07770">
              <w:rPr>
                <w:rFonts w:ascii="Times New Roman" w:hAnsi="Times New Roman" w:eastAsia="SimSun" w:cs="Times New Roman"/>
                <w:b/>
                <w:bCs/>
                <w:color w:val="00000A"/>
                <w:sz w:val="18"/>
                <w:szCs w:val="18"/>
                <w:lang w:eastAsia="zh-CN" w:bidi="hi-IN"/>
              </w:rPr>
              <w:t>UTVRĐENI IZNOS TRAŽBINE KN</w:t>
            </w:r>
          </w:p>
        </w:tc>
        <w:tc>
          <w:tcPr>
            <w:tcW w:w="1160" w:type="dxa"/>
            <w:vAlign w:val="center"/>
            <w:hideMark/>
          </w:tcPr>
          <w:p w:rsidRPr="00E07770" w:rsidR="00E07770" w:rsidP="00E07770" w:rsidRDefault="00E07770">
            <w:pPr>
              <w:widowControl w:val="false"/>
              <w:suppressAutoHyphens/>
              <w:spacing w:line="100" w:lineRule="atLeast"/>
              <w:jc w:val="center"/>
              <w:rPr>
                <w:rFonts w:ascii="Times New Roman" w:hAnsi="Times New Roman" w:eastAsia="SimSun" w:cs="Times New Roman"/>
                <w:b/>
                <w:bCs/>
                <w:color w:val="00000A"/>
                <w:sz w:val="18"/>
                <w:szCs w:val="18"/>
                <w:lang w:eastAsia="zh-CN" w:bidi="hi-IN"/>
              </w:rPr>
            </w:pPr>
            <w:r w:rsidRPr="00E07770">
              <w:rPr>
                <w:rFonts w:ascii="Times New Roman" w:hAnsi="Times New Roman" w:eastAsia="SimSun" w:cs="Times New Roman"/>
                <w:b/>
                <w:bCs/>
                <w:color w:val="00000A"/>
                <w:sz w:val="18"/>
                <w:szCs w:val="18"/>
                <w:lang w:eastAsia="zh-CN" w:bidi="hi-IN"/>
              </w:rPr>
              <w:t>OTPIS KAMATA 100%</w:t>
            </w:r>
          </w:p>
        </w:tc>
        <w:tc>
          <w:tcPr>
            <w:tcW w:w="2120" w:type="dxa"/>
            <w:vAlign w:val="center"/>
            <w:hideMark/>
          </w:tcPr>
          <w:p w:rsidRPr="00E07770" w:rsidR="00E07770" w:rsidP="00E07770" w:rsidRDefault="00E07770">
            <w:pPr>
              <w:widowControl w:val="false"/>
              <w:suppressAutoHyphens/>
              <w:spacing w:line="100" w:lineRule="atLeast"/>
              <w:jc w:val="center"/>
              <w:rPr>
                <w:rFonts w:ascii="Times New Roman" w:hAnsi="Times New Roman" w:eastAsia="SimSun" w:cs="Times New Roman"/>
                <w:b/>
                <w:bCs/>
                <w:color w:val="FF0000"/>
                <w:sz w:val="18"/>
                <w:szCs w:val="18"/>
                <w:lang w:eastAsia="zh-CN" w:bidi="hi-IN"/>
              </w:rPr>
            </w:pPr>
            <w:r w:rsidRPr="00E07770">
              <w:rPr>
                <w:rFonts w:ascii="Times New Roman" w:hAnsi="Times New Roman" w:eastAsia="SimSun" w:cs="Times New Roman"/>
                <w:b/>
                <w:bCs/>
                <w:color w:val="00000A"/>
                <w:sz w:val="18"/>
                <w:szCs w:val="18"/>
                <w:lang w:eastAsia="zh-CN" w:bidi="hi-IN"/>
              </w:rPr>
              <w:t>OTPLATA U 2 RATE, 1. RATA 1 GODINU NAKON PRAVOMOĆNOSTI, 2. RATA 2 GODINE NAKON PRAVOMOĆN</w:t>
            </w:r>
            <w:r w:rsidRPr="00E07770">
              <w:rPr>
                <w:rFonts w:ascii="Times New Roman" w:hAnsi="Times New Roman" w:eastAsia="SimSun" w:cs="Times New Roman"/>
                <w:b/>
                <w:bCs/>
                <w:sz w:val="18"/>
                <w:szCs w:val="18"/>
                <w:lang w:eastAsia="zh-CN" w:bidi="hi-IN"/>
              </w:rPr>
              <w:t>OSTI, IZNOS RATE KN</w:t>
            </w:r>
          </w:p>
        </w:tc>
      </w:tr>
      <w:tr w:rsidRPr="00E07770" w:rsidR="00E07770" w:rsidTr="004B6A7E">
        <w:trPr>
          <w:trHeight w:val="20"/>
        </w:trPr>
        <w:tc>
          <w:tcPr>
            <w:tcW w:w="9628" w:type="dxa"/>
            <w:gridSpan w:val="6"/>
            <w:vAlign w:val="center"/>
            <w:hideMark/>
          </w:tcPr>
          <w:p w:rsidRPr="00E07770" w:rsidR="00E07770" w:rsidP="00E07770" w:rsidRDefault="00E07770">
            <w:pPr>
              <w:widowControl w:val="false"/>
              <w:suppressAutoHyphens/>
              <w:spacing w:line="100" w:lineRule="atLeast"/>
              <w:jc w:val="center"/>
              <w:rPr>
                <w:rFonts w:ascii="Times New Roman" w:hAnsi="Times New Roman" w:eastAsia="SimSun" w:cs="Times New Roman"/>
                <w:b/>
                <w:bCs/>
                <w:color w:val="00000A"/>
                <w:sz w:val="18"/>
                <w:szCs w:val="18"/>
                <w:lang w:eastAsia="zh-CN" w:bidi="hi-IN"/>
              </w:rPr>
            </w:pPr>
            <w:r w:rsidRPr="00E07770">
              <w:rPr>
                <w:rFonts w:ascii="Times New Roman" w:hAnsi="Times New Roman" w:eastAsia="SimSun" w:cs="Times New Roman"/>
                <w:b/>
                <w:bCs/>
                <w:color w:val="00000A"/>
                <w:sz w:val="18"/>
                <w:szCs w:val="18"/>
                <w:lang w:eastAsia="zh-CN" w:bidi="hi-IN"/>
              </w:rPr>
              <w:t>2.a skupina vjerovnika – financijske institucije, neosigurane-tražbine manje od 20.000,00 kn</w:t>
            </w:r>
          </w:p>
        </w:tc>
      </w:tr>
      <w:tr w:rsidRPr="00E07770" w:rsidR="00E07770" w:rsidTr="004B6A7E">
        <w:trPr>
          <w:trHeight w:val="20"/>
        </w:trPr>
        <w:tc>
          <w:tcPr>
            <w:tcW w:w="534"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1</w:t>
            </w:r>
          </w:p>
        </w:tc>
        <w:tc>
          <w:tcPr>
            <w:tcW w:w="2086"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23759810849</w:t>
            </w:r>
          </w:p>
        </w:tc>
        <w:tc>
          <w:tcPr>
            <w:tcW w:w="1940" w:type="dxa"/>
            <w:vAlign w:val="center"/>
            <w:hideMark/>
          </w:tcPr>
          <w:p w:rsidRPr="00E07770" w:rsidR="00E07770" w:rsidP="00E07770" w:rsidRDefault="00E07770">
            <w:pPr>
              <w:widowControl w:val="false"/>
              <w:suppressAutoHyphens/>
              <w:spacing w:line="100" w:lineRule="atLeas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ALLIANZ ZAGREB d.d.</w:t>
            </w:r>
          </w:p>
        </w:tc>
        <w:tc>
          <w:tcPr>
            <w:tcW w:w="1788"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15.538,98</w:t>
            </w:r>
          </w:p>
        </w:tc>
        <w:tc>
          <w:tcPr>
            <w:tcW w:w="116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w:t>
            </w:r>
          </w:p>
        </w:tc>
        <w:tc>
          <w:tcPr>
            <w:tcW w:w="212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7.769,49 </w:t>
            </w:r>
          </w:p>
        </w:tc>
      </w:tr>
      <w:tr w:rsidRPr="00E07770" w:rsidR="00E07770" w:rsidTr="004B6A7E">
        <w:trPr>
          <w:trHeight w:val="20"/>
        </w:trPr>
        <w:tc>
          <w:tcPr>
            <w:tcW w:w="534"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2</w:t>
            </w:r>
          </w:p>
        </w:tc>
        <w:tc>
          <w:tcPr>
            <w:tcW w:w="2086"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61436608168</w:t>
            </w:r>
          </w:p>
        </w:tc>
        <w:tc>
          <w:tcPr>
            <w:tcW w:w="1940" w:type="dxa"/>
            <w:vAlign w:val="center"/>
            <w:hideMark/>
          </w:tcPr>
          <w:p w:rsidRPr="00E07770" w:rsidR="00E07770" w:rsidP="00E07770" w:rsidRDefault="00E07770">
            <w:pPr>
              <w:widowControl w:val="false"/>
              <w:suppressAutoHyphens/>
              <w:spacing w:line="100" w:lineRule="atLeas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BKS BANK d.d.</w:t>
            </w:r>
          </w:p>
        </w:tc>
        <w:tc>
          <w:tcPr>
            <w:tcW w:w="1788"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480,62</w:t>
            </w:r>
          </w:p>
        </w:tc>
        <w:tc>
          <w:tcPr>
            <w:tcW w:w="116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w:t>
            </w:r>
          </w:p>
        </w:tc>
        <w:tc>
          <w:tcPr>
            <w:tcW w:w="212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240,31 </w:t>
            </w:r>
          </w:p>
        </w:tc>
      </w:tr>
      <w:tr w:rsidRPr="00E07770" w:rsidR="00E07770" w:rsidTr="004B6A7E">
        <w:trPr>
          <w:trHeight w:val="20"/>
        </w:trPr>
        <w:tc>
          <w:tcPr>
            <w:tcW w:w="534"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3</w:t>
            </w:r>
          </w:p>
        </w:tc>
        <w:tc>
          <w:tcPr>
            <w:tcW w:w="2086"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32247795989</w:t>
            </w:r>
          </w:p>
        </w:tc>
        <w:tc>
          <w:tcPr>
            <w:tcW w:w="1940" w:type="dxa"/>
            <w:vAlign w:val="center"/>
            <w:hideMark/>
          </w:tcPr>
          <w:p w:rsidRPr="00E07770" w:rsidR="00E07770" w:rsidP="00E07770" w:rsidRDefault="00E07770">
            <w:pPr>
              <w:widowControl w:val="false"/>
              <w:suppressAutoHyphens/>
              <w:spacing w:line="100" w:lineRule="atLeas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CROATIA BANKA D.D.</w:t>
            </w:r>
          </w:p>
        </w:tc>
        <w:tc>
          <w:tcPr>
            <w:tcW w:w="1788"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93,14</w:t>
            </w:r>
          </w:p>
        </w:tc>
        <w:tc>
          <w:tcPr>
            <w:tcW w:w="116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w:t>
            </w:r>
          </w:p>
        </w:tc>
        <w:tc>
          <w:tcPr>
            <w:tcW w:w="212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46,57 </w:t>
            </w:r>
          </w:p>
        </w:tc>
      </w:tr>
      <w:tr w:rsidRPr="00E07770" w:rsidR="00E07770" w:rsidTr="004B6A7E">
        <w:trPr>
          <w:trHeight w:val="20"/>
        </w:trPr>
        <w:tc>
          <w:tcPr>
            <w:tcW w:w="534" w:type="dxa"/>
            <w:noWrap/>
            <w:vAlign w:val="center"/>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4</w:t>
            </w:r>
          </w:p>
        </w:tc>
        <w:tc>
          <w:tcPr>
            <w:tcW w:w="2086"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02951724955</w:t>
            </w:r>
          </w:p>
        </w:tc>
        <w:tc>
          <w:tcPr>
            <w:tcW w:w="1940" w:type="dxa"/>
            <w:vAlign w:val="center"/>
            <w:hideMark/>
          </w:tcPr>
          <w:p w:rsidRPr="00E07770" w:rsidR="00E07770" w:rsidP="00E07770" w:rsidRDefault="00E07770">
            <w:pPr>
              <w:widowControl w:val="false"/>
              <w:suppressAutoHyphens/>
              <w:spacing w:line="100" w:lineRule="atLeas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IZVOR OSIGURANJE D.D.</w:t>
            </w:r>
          </w:p>
        </w:tc>
        <w:tc>
          <w:tcPr>
            <w:tcW w:w="1788"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7.747,80</w:t>
            </w:r>
          </w:p>
        </w:tc>
        <w:tc>
          <w:tcPr>
            <w:tcW w:w="116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w:t>
            </w:r>
          </w:p>
        </w:tc>
        <w:tc>
          <w:tcPr>
            <w:tcW w:w="212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3.873,90 </w:t>
            </w:r>
          </w:p>
        </w:tc>
      </w:tr>
      <w:tr w:rsidRPr="00E07770" w:rsidR="00E07770" w:rsidTr="004B6A7E">
        <w:trPr>
          <w:trHeight w:val="20"/>
        </w:trPr>
        <w:tc>
          <w:tcPr>
            <w:tcW w:w="534" w:type="dxa"/>
            <w:noWrap/>
            <w:vAlign w:val="center"/>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5</w:t>
            </w:r>
          </w:p>
        </w:tc>
        <w:tc>
          <w:tcPr>
            <w:tcW w:w="2086"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23780250353</w:t>
            </w:r>
          </w:p>
        </w:tc>
        <w:tc>
          <w:tcPr>
            <w:tcW w:w="1940" w:type="dxa"/>
            <w:vAlign w:val="center"/>
            <w:hideMark/>
          </w:tcPr>
          <w:p w:rsidRPr="00E07770" w:rsidR="00E07770" w:rsidP="00E07770" w:rsidRDefault="00E07770">
            <w:pPr>
              <w:widowControl w:val="false"/>
              <w:suppressAutoHyphens/>
              <w:spacing w:line="100" w:lineRule="atLeas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OTP LEASING d.d.</w:t>
            </w:r>
          </w:p>
        </w:tc>
        <w:tc>
          <w:tcPr>
            <w:tcW w:w="1788"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7.993,47</w:t>
            </w:r>
          </w:p>
        </w:tc>
        <w:tc>
          <w:tcPr>
            <w:tcW w:w="116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144,92 </w:t>
            </w:r>
          </w:p>
        </w:tc>
        <w:tc>
          <w:tcPr>
            <w:tcW w:w="212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3.924,28 </w:t>
            </w:r>
          </w:p>
        </w:tc>
      </w:tr>
      <w:tr w:rsidRPr="00E07770" w:rsidR="00E07770" w:rsidTr="004B6A7E">
        <w:trPr>
          <w:trHeight w:val="20"/>
        </w:trPr>
        <w:tc>
          <w:tcPr>
            <w:tcW w:w="534" w:type="dxa"/>
            <w:noWrap/>
            <w:vAlign w:val="center"/>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6</w:t>
            </w:r>
          </w:p>
        </w:tc>
        <w:tc>
          <w:tcPr>
            <w:tcW w:w="2086"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28495895537</w:t>
            </w:r>
          </w:p>
        </w:tc>
        <w:tc>
          <w:tcPr>
            <w:tcW w:w="1940" w:type="dxa"/>
            <w:vAlign w:val="center"/>
            <w:hideMark/>
          </w:tcPr>
          <w:p w:rsidRPr="00E07770" w:rsidR="00E07770" w:rsidP="00E07770" w:rsidRDefault="00E07770">
            <w:pPr>
              <w:widowControl w:val="false"/>
              <w:suppressAutoHyphens/>
              <w:spacing w:line="100" w:lineRule="atLeas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PBZ American Express d.o.o.</w:t>
            </w:r>
          </w:p>
        </w:tc>
        <w:tc>
          <w:tcPr>
            <w:tcW w:w="1788"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6.308,59</w:t>
            </w:r>
          </w:p>
        </w:tc>
        <w:tc>
          <w:tcPr>
            <w:tcW w:w="116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w:t>
            </w:r>
          </w:p>
        </w:tc>
        <w:tc>
          <w:tcPr>
            <w:tcW w:w="212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3.154,30 </w:t>
            </w:r>
          </w:p>
        </w:tc>
      </w:tr>
      <w:tr w:rsidRPr="00E07770" w:rsidR="00E07770" w:rsidTr="004B6A7E">
        <w:trPr>
          <w:trHeight w:val="20"/>
        </w:trPr>
        <w:tc>
          <w:tcPr>
            <w:tcW w:w="534" w:type="dxa"/>
            <w:noWrap/>
            <w:vAlign w:val="center"/>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7</w:t>
            </w:r>
          </w:p>
        </w:tc>
        <w:tc>
          <w:tcPr>
            <w:tcW w:w="2086"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02535697732</w:t>
            </w:r>
          </w:p>
        </w:tc>
        <w:tc>
          <w:tcPr>
            <w:tcW w:w="1940" w:type="dxa"/>
            <w:vAlign w:val="center"/>
            <w:hideMark/>
          </w:tcPr>
          <w:p w:rsidRPr="00E07770" w:rsidR="00E07770" w:rsidP="00E07770" w:rsidRDefault="00E07770">
            <w:pPr>
              <w:widowControl w:val="false"/>
              <w:suppressAutoHyphens/>
              <w:spacing w:line="100" w:lineRule="atLeas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Privredna banka Zagreb d.d.</w:t>
            </w:r>
          </w:p>
        </w:tc>
        <w:tc>
          <w:tcPr>
            <w:tcW w:w="1788"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2.216,47</w:t>
            </w:r>
          </w:p>
        </w:tc>
        <w:tc>
          <w:tcPr>
            <w:tcW w:w="116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w:t>
            </w:r>
          </w:p>
        </w:tc>
        <w:tc>
          <w:tcPr>
            <w:tcW w:w="212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1.108,24 </w:t>
            </w:r>
          </w:p>
        </w:tc>
      </w:tr>
      <w:tr w:rsidRPr="00E07770" w:rsidR="00E07770" w:rsidTr="004B6A7E">
        <w:trPr>
          <w:trHeight w:val="20"/>
        </w:trPr>
        <w:tc>
          <w:tcPr>
            <w:tcW w:w="534" w:type="dxa"/>
            <w:noWrap/>
            <w:vAlign w:val="center"/>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8</w:t>
            </w:r>
          </w:p>
        </w:tc>
        <w:tc>
          <w:tcPr>
            <w:tcW w:w="2086"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75346450537</w:t>
            </w:r>
          </w:p>
        </w:tc>
        <w:tc>
          <w:tcPr>
            <w:tcW w:w="1940" w:type="dxa"/>
            <w:vAlign w:val="center"/>
            <w:hideMark/>
          </w:tcPr>
          <w:p w:rsidRPr="00E07770" w:rsidR="00E07770" w:rsidP="00E07770" w:rsidRDefault="00E07770">
            <w:pPr>
              <w:widowControl w:val="false"/>
              <w:suppressAutoHyphens/>
              <w:spacing w:line="100" w:lineRule="atLeas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RAIFFEISEN LEASING d.o.o.</w:t>
            </w:r>
          </w:p>
        </w:tc>
        <w:tc>
          <w:tcPr>
            <w:tcW w:w="1788"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700,00</w:t>
            </w:r>
          </w:p>
        </w:tc>
        <w:tc>
          <w:tcPr>
            <w:tcW w:w="116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w:t>
            </w:r>
          </w:p>
        </w:tc>
        <w:tc>
          <w:tcPr>
            <w:tcW w:w="212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350,00 </w:t>
            </w:r>
          </w:p>
        </w:tc>
      </w:tr>
      <w:tr w:rsidRPr="00E07770" w:rsidR="00E07770" w:rsidTr="004B6A7E">
        <w:trPr>
          <w:trHeight w:val="20"/>
        </w:trPr>
        <w:tc>
          <w:tcPr>
            <w:tcW w:w="534"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9</w:t>
            </w:r>
          </w:p>
        </w:tc>
        <w:tc>
          <w:tcPr>
            <w:tcW w:w="2086" w:type="dxa"/>
            <w:noWrap/>
            <w:vAlign w:val="center"/>
            <w:hideMark/>
          </w:tcPr>
          <w:p w:rsidRPr="00E07770" w:rsidR="00E07770" w:rsidP="00E07770" w:rsidRDefault="00E07770">
            <w:pPr>
              <w:widowControl w:val="false"/>
              <w:suppressAutoHyphens/>
              <w:spacing w:line="100" w:lineRule="atLeast"/>
              <w:jc w:val="both"/>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78427478595</w:t>
            </w:r>
          </w:p>
        </w:tc>
        <w:tc>
          <w:tcPr>
            <w:tcW w:w="1940" w:type="dxa"/>
            <w:vAlign w:val="center"/>
            <w:hideMark/>
          </w:tcPr>
          <w:p w:rsidRPr="00E07770" w:rsidR="00E07770" w:rsidP="00E07770" w:rsidRDefault="00E07770">
            <w:pPr>
              <w:widowControl w:val="false"/>
              <w:suppressAutoHyphens/>
              <w:spacing w:line="100" w:lineRule="atLeas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SBERBANK D.D. ZAGREB</w:t>
            </w:r>
          </w:p>
        </w:tc>
        <w:tc>
          <w:tcPr>
            <w:tcW w:w="1788"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1.753,24</w:t>
            </w:r>
          </w:p>
        </w:tc>
        <w:tc>
          <w:tcPr>
            <w:tcW w:w="116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w:t>
            </w:r>
          </w:p>
        </w:tc>
        <w:tc>
          <w:tcPr>
            <w:tcW w:w="2120" w:type="dxa"/>
            <w:noWrap/>
            <w:vAlign w:val="center"/>
            <w:hideMark/>
          </w:tcPr>
          <w:p w:rsidRPr="00E07770" w:rsidR="00E07770" w:rsidP="00E07770" w:rsidRDefault="00E07770">
            <w:pPr>
              <w:widowControl w:val="false"/>
              <w:suppressAutoHyphens/>
              <w:spacing w:line="100" w:lineRule="atLeast"/>
              <w:jc w:val="right"/>
              <w:rPr>
                <w:rFonts w:ascii="Times New Roman" w:hAnsi="Times New Roman" w:eastAsia="SimSun" w:cs="Times New Roman"/>
                <w:color w:val="00000A"/>
                <w:sz w:val="18"/>
                <w:szCs w:val="18"/>
                <w:lang w:eastAsia="zh-CN" w:bidi="hi-IN"/>
              </w:rPr>
            </w:pPr>
            <w:r w:rsidRPr="00E07770">
              <w:rPr>
                <w:rFonts w:ascii="Times New Roman" w:hAnsi="Times New Roman" w:eastAsia="SimSun" w:cs="Times New Roman"/>
                <w:color w:val="00000A"/>
                <w:sz w:val="18"/>
                <w:szCs w:val="18"/>
                <w:lang w:eastAsia="zh-CN" w:bidi="hi-IN"/>
              </w:rPr>
              <w:t xml:space="preserve">                            876,62 </w:t>
            </w:r>
          </w:p>
        </w:tc>
      </w:tr>
    </w:tbl>
    <w:p w:rsidR="00974E76" w:rsidP="00697611" w:rsidRDefault="00974E76">
      <w:pPr>
        <w:jc w:val="both"/>
        <w:rPr>
          <w:rFonts w:ascii="Times New Roman" w:hAnsi="Times New Roman"/>
          <w:sz w:val="24"/>
          <w:szCs w:val="24"/>
        </w:rPr>
      </w:pPr>
    </w:p>
    <w:p w:rsidR="00974E76" w:rsidP="00697611" w:rsidRDefault="00974E76">
      <w:pPr>
        <w:jc w:val="both"/>
        <w:rPr>
          <w:rFonts w:ascii="Times New Roman" w:hAnsi="Times New Roman"/>
          <w:sz w:val="24"/>
          <w:szCs w:val="24"/>
        </w:rPr>
      </w:pPr>
    </w:p>
    <w:p w:rsidRPr="00416EDE" w:rsidR="00AF1874" w:rsidP="00697611" w:rsidRDefault="00AF1874">
      <w:pPr>
        <w:jc w:val="both"/>
        <w:rPr>
          <w:rFonts w:ascii="Times New Roman" w:hAnsi="Times New Roman"/>
          <w:sz w:val="24"/>
          <w:szCs w:val="24"/>
        </w:rPr>
      </w:pPr>
    </w:p>
    <w:p w:rsidRPr="00416EDE" w:rsidR="00E07770" w:rsidP="00E07770" w:rsidRDefault="00E07770">
      <w:pPr>
        <w:widowControl w:val="false"/>
        <w:suppressAutoHyphens/>
        <w:spacing w:after="200" w:line="100" w:lineRule="atLeast"/>
        <w:jc w:val="both"/>
        <w:rPr>
          <w:rFonts w:ascii="Times New Roman" w:hAnsi="Times New Roman" w:eastAsia="SimSun"/>
          <w:b/>
          <w:color w:val="00000A"/>
          <w:sz w:val="24"/>
          <w:szCs w:val="24"/>
          <w:lang w:eastAsia="zh-CN" w:bidi="hi-IN"/>
        </w:rPr>
      </w:pPr>
      <w:bookmarkStart w:name="_Hlk64279506" w:id="1"/>
      <w:r w:rsidRPr="00416EDE">
        <w:rPr>
          <w:rFonts w:ascii="Times New Roman" w:hAnsi="Times New Roman" w:eastAsia="SimSun"/>
          <w:b/>
          <w:color w:val="00000A"/>
          <w:sz w:val="24"/>
          <w:szCs w:val="24"/>
          <w:lang w:eastAsia="zh-CN" w:bidi="hi-IN"/>
        </w:rPr>
        <w:t>2.b skupina vjerovnika – financijske institucije, neosigurane, tražbine veće od 20.000,00 kn</w:t>
      </w:r>
    </w:p>
    <w:p w:rsidRPr="00416EDE" w:rsidR="00E07770" w:rsidP="00E07770" w:rsidRDefault="00E07770">
      <w:pPr>
        <w:widowControl w:val="false"/>
        <w:numPr>
          <w:ilvl w:val="0"/>
          <w:numId w:val="17"/>
        </w:numPr>
        <w:suppressAutoHyphens/>
        <w:spacing w:after="200" w:line="100" w:lineRule="atLeast"/>
        <w:contextualSpacing/>
        <w:jc w:val="both"/>
        <w:rPr>
          <w:rFonts w:ascii="Times New Roman" w:hAnsi="Times New Roman" w:eastAsia="SimSun"/>
          <w:color w:val="00000A"/>
          <w:sz w:val="24"/>
          <w:szCs w:val="24"/>
          <w:lang w:eastAsia="zh-CN" w:bidi="hi-IN"/>
        </w:rPr>
      </w:pPr>
      <w:r w:rsidRPr="00416EDE">
        <w:rPr>
          <w:rFonts w:ascii="Times New Roman" w:hAnsi="Times New Roman" w:eastAsia="SimSun"/>
          <w:color w:val="00000A"/>
          <w:sz w:val="24"/>
          <w:szCs w:val="24"/>
          <w:lang w:eastAsia="zh-CN" w:bidi="hi-IN"/>
        </w:rPr>
        <w:t xml:space="preserve">Otpis cjelokupnog iznosa kamata i naknada (100%) i djelomični otpis glavnice (40%). </w:t>
      </w:r>
    </w:p>
    <w:p w:rsidRPr="00416EDE" w:rsidR="00E07770" w:rsidP="00E07770" w:rsidRDefault="00E07770">
      <w:pPr>
        <w:widowControl w:val="false"/>
        <w:numPr>
          <w:ilvl w:val="0"/>
          <w:numId w:val="17"/>
        </w:numPr>
        <w:suppressAutoHyphens/>
        <w:spacing w:after="200" w:line="100" w:lineRule="atLeast"/>
        <w:contextualSpacing/>
        <w:jc w:val="both"/>
        <w:rPr>
          <w:rFonts w:ascii="Times New Roman" w:hAnsi="Times New Roman" w:eastAsia="SimSun"/>
          <w:color w:val="00000A"/>
          <w:sz w:val="24"/>
          <w:szCs w:val="24"/>
          <w:lang w:eastAsia="zh-CN" w:bidi="hi-IN"/>
        </w:rPr>
      </w:pPr>
      <w:r w:rsidRPr="00416EDE">
        <w:rPr>
          <w:rFonts w:ascii="Times New Roman" w:hAnsi="Times New Roman" w:eastAsia="SimSun"/>
          <w:color w:val="00000A"/>
          <w:sz w:val="24"/>
          <w:szCs w:val="24"/>
          <w:lang w:eastAsia="zh-CN" w:bidi="hi-IN"/>
        </w:rPr>
        <w:t>Preostali dio glavnice (60%) otplatit će se u 7 godina, uz 1 godinu počeka (1+6 godina), u jednakim mjesečnim ratama, od kojih prva rata dospijeva godinu dana od pravomoćnos</w:t>
      </w:r>
      <w:r w:rsidRPr="00416EDE" w:rsidR="00AB1ACA">
        <w:rPr>
          <w:rFonts w:ascii="Times New Roman" w:hAnsi="Times New Roman" w:eastAsia="SimSun"/>
          <w:color w:val="00000A"/>
          <w:sz w:val="24"/>
          <w:szCs w:val="24"/>
          <w:lang w:eastAsia="zh-CN" w:bidi="hi-IN"/>
        </w:rPr>
        <w:t>ti n</w:t>
      </w:r>
      <w:r w:rsidRPr="00416EDE">
        <w:rPr>
          <w:rFonts w:ascii="Times New Roman" w:hAnsi="Times New Roman" w:eastAsia="SimSun"/>
          <w:color w:val="00000A"/>
          <w:sz w:val="24"/>
          <w:szCs w:val="24"/>
          <w:lang w:eastAsia="zh-CN" w:bidi="hi-IN"/>
        </w:rPr>
        <w:t xml:space="preserve">agodbe na </w:t>
      </w:r>
      <w:r w:rsidRPr="00416EDE" w:rsidR="00AB1ACA">
        <w:rPr>
          <w:rFonts w:ascii="Times New Roman" w:hAnsi="Times New Roman" w:eastAsia="SimSun"/>
          <w:color w:val="00000A"/>
          <w:sz w:val="24"/>
          <w:szCs w:val="24"/>
          <w:lang w:eastAsia="zh-CN" w:bidi="hi-IN"/>
        </w:rPr>
        <w:t>t</w:t>
      </w:r>
      <w:r w:rsidRPr="00416EDE">
        <w:rPr>
          <w:rFonts w:ascii="Times New Roman" w:hAnsi="Times New Roman" w:eastAsia="SimSun"/>
          <w:color w:val="00000A"/>
          <w:sz w:val="24"/>
          <w:szCs w:val="24"/>
          <w:lang w:eastAsia="zh-CN" w:bidi="hi-IN"/>
        </w:rPr>
        <w:t>rgovačkom sudu, uz kamatu 3,0% p.a. za vrijeme počeka i otplate.</w:t>
      </w:r>
    </w:p>
    <w:bookmarkEnd w:id="1"/>
    <w:p w:rsidRPr="00416EDE" w:rsidR="00974E76" w:rsidP="00697611" w:rsidRDefault="00974E76">
      <w:pPr>
        <w:jc w:val="both"/>
        <w:rPr>
          <w:rFonts w:ascii="Times New Roman" w:hAnsi="Times New Roman"/>
          <w:sz w:val="24"/>
          <w:szCs w:val="24"/>
        </w:rPr>
      </w:pPr>
    </w:p>
    <w:tbl>
      <w:tblPr>
        <w:tblW w:w="11043" w:type="dxa"/>
        <w:tblInd w:w="-977" w:type="dxa"/>
        <w:tblLook w:firstRow="1" w:lastRow="0" w:firstColumn="1" w:lastColumn="0" w:noHBand="0" w:noVBand="1" w:val="04A0"/>
      </w:tblPr>
      <w:tblGrid>
        <w:gridCol w:w="597"/>
        <w:gridCol w:w="1427"/>
        <w:gridCol w:w="2577"/>
        <w:gridCol w:w="1266"/>
        <w:gridCol w:w="1071"/>
        <w:gridCol w:w="1187"/>
        <w:gridCol w:w="1902"/>
        <w:gridCol w:w="1016"/>
      </w:tblGrid>
      <w:tr w:rsidRPr="00416EDE" w:rsidR="00416EDE" w:rsidTr="00416EDE">
        <w:trPr>
          <w:trHeight w:val="20"/>
        </w:trPr>
        <w:tc>
          <w:tcPr>
            <w:tcW w:w="597" w:type="dxa"/>
            <w:tcBorders>
              <w:top w:val="single" w:color="000000" w:sz="4" w:space="0"/>
              <w:left w:val="single" w:color="000000" w:sz="4" w:space="0"/>
              <w:bottom w:val="single" w:color="000000" w:sz="4" w:space="0"/>
              <w:right w:val="single" w:color="000000" w:sz="4" w:space="0"/>
            </w:tcBorders>
            <w:shd w:val="clear" w:color="000000" w:fill="FFFFFF"/>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RBR</w:t>
            </w:r>
          </w:p>
        </w:tc>
        <w:tc>
          <w:tcPr>
            <w:tcW w:w="1427" w:type="dxa"/>
            <w:tcBorders>
              <w:top w:val="single" w:color="000000"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OIB VJEROVNIKA</w:t>
            </w:r>
          </w:p>
        </w:tc>
        <w:tc>
          <w:tcPr>
            <w:tcW w:w="2577" w:type="dxa"/>
            <w:tcBorders>
              <w:top w:val="single" w:color="000000"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NAZIV VJEROVNIKA</w:t>
            </w:r>
          </w:p>
        </w:tc>
        <w:tc>
          <w:tcPr>
            <w:tcW w:w="1266" w:type="dxa"/>
            <w:tcBorders>
              <w:top w:val="single" w:color="000000"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UTVRĐENI IZNOS TRAŽBINE KN</w:t>
            </w:r>
          </w:p>
        </w:tc>
        <w:tc>
          <w:tcPr>
            <w:tcW w:w="1071" w:type="dxa"/>
            <w:tcBorders>
              <w:top w:val="single" w:color="000000"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OTPIS KAMATA 100%</w:t>
            </w:r>
          </w:p>
        </w:tc>
        <w:tc>
          <w:tcPr>
            <w:tcW w:w="1187" w:type="dxa"/>
            <w:tcBorders>
              <w:top w:val="single" w:color="000000" w:sz="4" w:space="0"/>
              <w:left w:val="nil"/>
              <w:bottom w:val="single" w:color="000000" w:sz="4" w:space="0"/>
              <w:right w:val="nil"/>
            </w:tcBorders>
            <w:shd w:val="clear" w:color="000000" w:fill="FFFFFF"/>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OTPIS GLAVNICE 40%</w:t>
            </w:r>
          </w:p>
        </w:tc>
        <w:tc>
          <w:tcPr>
            <w:tcW w:w="1902"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OTPLATA U 7 GODINA UZ 3,0% KAMATE, MJESEČNE RATE, 1. RATA 12 MJESECI NAKON PRAVOMOĆNOSTI, KN</w:t>
            </w:r>
          </w:p>
        </w:tc>
        <w:tc>
          <w:tcPr>
            <w:tcW w:w="1016"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IZNOS RATE KN</w:t>
            </w:r>
          </w:p>
        </w:tc>
      </w:tr>
      <w:tr w:rsidRPr="00416EDE" w:rsidR="00E07770" w:rsidTr="00416EDE">
        <w:trPr>
          <w:trHeight w:val="20"/>
        </w:trPr>
        <w:tc>
          <w:tcPr>
            <w:tcW w:w="11043" w:type="dxa"/>
            <w:gridSpan w:val="8"/>
            <w:tcBorders>
              <w:top w:val="nil"/>
              <w:left w:val="single" w:color="000000" w:sz="4" w:space="0"/>
              <w:bottom w:val="nil"/>
              <w:right w:val="nil"/>
            </w:tcBorders>
            <w:shd w:val="clear" w:color="000000" w:fill="FFFFFF"/>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2.b skupina vjerovnika – financijske institucije, neosigurane-tražbine veće od 20.000,00 kn</w:t>
            </w:r>
          </w:p>
        </w:tc>
      </w:tr>
      <w:tr w:rsidRPr="00416EDE" w:rsidR="00416EDE" w:rsidTr="00416EDE">
        <w:trPr>
          <w:trHeight w:val="20"/>
        </w:trPr>
        <w:tc>
          <w:tcPr>
            <w:tcW w:w="597" w:type="dxa"/>
            <w:tcBorders>
              <w:top w:val="single" w:color="000000" w:sz="4" w:space="0"/>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cente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w:t>
            </w:r>
          </w:p>
        </w:tc>
        <w:tc>
          <w:tcPr>
            <w:tcW w:w="1427" w:type="dxa"/>
            <w:tcBorders>
              <w:top w:val="single" w:color="000000" w:sz="4" w:space="0"/>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26187994862</w:t>
            </w:r>
          </w:p>
        </w:tc>
        <w:tc>
          <w:tcPr>
            <w:tcW w:w="2577" w:type="dxa"/>
            <w:tcBorders>
              <w:top w:val="single" w:color="000000"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Croatia osiguranje d.d.</w:t>
            </w:r>
          </w:p>
        </w:tc>
        <w:tc>
          <w:tcPr>
            <w:tcW w:w="1266" w:type="dxa"/>
            <w:tcBorders>
              <w:top w:val="single" w:color="000000" w:sz="4" w:space="0"/>
              <w:left w:val="nil"/>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89.146,49 </w:t>
            </w:r>
          </w:p>
        </w:tc>
        <w:tc>
          <w:tcPr>
            <w:tcW w:w="1071" w:type="dxa"/>
            <w:tcBorders>
              <w:top w:val="single" w:color="000000"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45.603,96 </w:t>
            </w:r>
          </w:p>
        </w:tc>
        <w:tc>
          <w:tcPr>
            <w:tcW w:w="1187" w:type="dxa"/>
            <w:tcBorders>
              <w:top w:val="single" w:color="000000" w:sz="4" w:space="0"/>
              <w:left w:val="nil"/>
              <w:bottom w:val="single" w:color="000000" w:sz="4" w:space="0"/>
              <w:right w:val="nil"/>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17.417,01 </w:t>
            </w:r>
          </w:p>
        </w:tc>
        <w:tc>
          <w:tcPr>
            <w:tcW w:w="1902"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26.125,52 </w:t>
            </w:r>
          </w:p>
        </w:tc>
        <w:tc>
          <w:tcPr>
            <w:tcW w:w="1016"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396,94 </w:t>
            </w:r>
          </w:p>
        </w:tc>
      </w:tr>
      <w:tr w:rsidRPr="00416EDE" w:rsidR="00416EDE" w:rsidTr="00416EDE">
        <w:trPr>
          <w:trHeight w:val="20"/>
        </w:trPr>
        <w:tc>
          <w:tcPr>
            <w:tcW w:w="597" w:type="dxa"/>
            <w:tcBorders>
              <w:top w:val="nil"/>
              <w:left w:val="single" w:color="000000" w:sz="4" w:space="0"/>
              <w:bottom w:val="single" w:color="000000" w:sz="4" w:space="0"/>
              <w:right w:val="single" w:color="000000" w:sz="4" w:space="0"/>
            </w:tcBorders>
            <w:shd w:val="clear" w:color="auto" w:fill="auto"/>
            <w:noWrap/>
            <w:vAlign w:val="center"/>
          </w:tcPr>
          <w:p w:rsidRPr="00416EDE" w:rsidR="00E07770" w:rsidP="00E07770" w:rsidRDefault="00E07770">
            <w:pPr>
              <w:jc w:val="cente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w:t>
            </w:r>
          </w:p>
        </w:tc>
        <w:tc>
          <w:tcPr>
            <w:tcW w:w="1427" w:type="dxa"/>
            <w:tcBorders>
              <w:top w:val="nil"/>
              <w:left w:val="nil"/>
              <w:bottom w:val="single" w:color="000000" w:sz="4" w:space="0"/>
              <w:right w:val="single" w:color="000000"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23057039320</w:t>
            </w:r>
          </w:p>
        </w:tc>
        <w:tc>
          <w:tcPr>
            <w:tcW w:w="2577" w:type="dxa"/>
            <w:tcBorders>
              <w:top w:val="nil"/>
              <w:left w:val="nil"/>
              <w:bottom w:val="single" w:color="000000" w:sz="4" w:space="0"/>
              <w:right w:val="single" w:color="000000" w:sz="4" w:space="0"/>
            </w:tcBorders>
            <w:shd w:val="clear" w:color="auto" w:fill="auto"/>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ERSTE&amp;STEIERMÄRKISCHE BANK d.d. (prije ERSTE FACTORING d.o.o., OIB: 10194059689)</w:t>
            </w:r>
          </w:p>
        </w:tc>
        <w:tc>
          <w:tcPr>
            <w:tcW w:w="1266" w:type="dxa"/>
            <w:tcBorders>
              <w:top w:val="single" w:color="auto" w:sz="4" w:space="0"/>
              <w:left w:val="nil"/>
              <w:bottom w:val="single" w:color="auto" w:sz="4" w:space="0"/>
              <w:right w:val="single" w:color="auto" w:sz="4" w:space="0"/>
            </w:tcBorders>
            <w:shd w:val="clear" w:color="auto" w:fill="auto"/>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196.174,26 </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196.174,26 </w:t>
            </w: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0,00</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0,00</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0,00</w:t>
            </w:r>
          </w:p>
        </w:tc>
      </w:tr>
      <w:tr w:rsidRPr="00416EDE" w:rsidR="00416EDE" w:rsidTr="00416EDE">
        <w:trPr>
          <w:trHeight w:val="20"/>
        </w:trPr>
        <w:tc>
          <w:tcPr>
            <w:tcW w:w="597" w:type="dxa"/>
            <w:tcBorders>
              <w:top w:val="nil"/>
              <w:left w:val="single" w:color="000000" w:sz="4" w:space="0"/>
              <w:bottom w:val="single" w:color="000000" w:sz="4" w:space="0"/>
              <w:right w:val="single" w:color="000000" w:sz="4" w:space="0"/>
            </w:tcBorders>
            <w:shd w:val="clear" w:color="auto" w:fill="auto"/>
            <w:noWrap/>
            <w:vAlign w:val="center"/>
          </w:tcPr>
          <w:p w:rsidRPr="00416EDE" w:rsidR="00E07770" w:rsidP="00E07770" w:rsidRDefault="00E07770">
            <w:pPr>
              <w:jc w:val="cente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w:t>
            </w:r>
          </w:p>
        </w:tc>
        <w:tc>
          <w:tcPr>
            <w:tcW w:w="1427"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22694857747</w:t>
            </w:r>
          </w:p>
        </w:tc>
        <w:tc>
          <w:tcPr>
            <w:tcW w:w="2577"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Euroherc osig. d.d.-podr. ST</w:t>
            </w:r>
          </w:p>
        </w:tc>
        <w:tc>
          <w:tcPr>
            <w:tcW w:w="1266" w:type="dxa"/>
            <w:tcBorders>
              <w:top w:val="single" w:color="auto" w:sz="4" w:space="0"/>
              <w:left w:val="nil"/>
              <w:bottom w:val="single" w:color="auto"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177.869,53 </w:t>
            </w:r>
          </w:p>
        </w:tc>
        <w:tc>
          <w:tcPr>
            <w:tcW w:w="107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187"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71.147,81 </w:t>
            </w:r>
          </w:p>
        </w:tc>
        <w:tc>
          <w:tcPr>
            <w:tcW w:w="1902"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106.721,72 </w:t>
            </w:r>
          </w:p>
        </w:tc>
        <w:tc>
          <w:tcPr>
            <w:tcW w:w="1016"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1.621,50 </w:t>
            </w:r>
          </w:p>
        </w:tc>
      </w:tr>
      <w:tr w:rsidRPr="00416EDE" w:rsidR="00416EDE" w:rsidTr="00416EDE">
        <w:trPr>
          <w:trHeight w:val="20"/>
        </w:trPr>
        <w:tc>
          <w:tcPr>
            <w:tcW w:w="597" w:type="dxa"/>
            <w:tcBorders>
              <w:top w:val="nil"/>
              <w:left w:val="single" w:color="000000" w:sz="4" w:space="0"/>
              <w:bottom w:val="single" w:color="000000" w:sz="4" w:space="0"/>
              <w:right w:val="single" w:color="000000" w:sz="4" w:space="0"/>
            </w:tcBorders>
            <w:shd w:val="clear" w:color="000000" w:fill="FFFFFF"/>
            <w:noWrap/>
            <w:vAlign w:val="center"/>
          </w:tcPr>
          <w:p w:rsidRPr="00416EDE" w:rsidR="00E07770" w:rsidP="00E07770" w:rsidRDefault="00E07770">
            <w:pPr>
              <w:jc w:val="cente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w:t>
            </w:r>
          </w:p>
        </w:tc>
        <w:tc>
          <w:tcPr>
            <w:tcW w:w="1427"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10840749604</w:t>
            </w:r>
          </w:p>
        </w:tc>
        <w:tc>
          <w:tcPr>
            <w:tcW w:w="2577"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GENERALI OSIGURANJE D.D.</w:t>
            </w:r>
          </w:p>
        </w:tc>
        <w:tc>
          <w:tcPr>
            <w:tcW w:w="1266" w:type="dxa"/>
            <w:tcBorders>
              <w:top w:val="single" w:color="auto" w:sz="4" w:space="0"/>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31.993,96 </w:t>
            </w:r>
          </w:p>
        </w:tc>
        <w:tc>
          <w:tcPr>
            <w:tcW w:w="107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187"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12.797,58 </w:t>
            </w:r>
          </w:p>
        </w:tc>
        <w:tc>
          <w:tcPr>
            <w:tcW w:w="1902"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cente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19.196,38 </w:t>
            </w:r>
          </w:p>
        </w:tc>
        <w:tc>
          <w:tcPr>
            <w:tcW w:w="1016"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291,66 </w:t>
            </w:r>
          </w:p>
        </w:tc>
      </w:tr>
      <w:tr w:rsidRPr="00416EDE" w:rsidR="00416EDE" w:rsidTr="00416EDE">
        <w:trPr>
          <w:trHeight w:val="20"/>
        </w:trPr>
        <w:tc>
          <w:tcPr>
            <w:tcW w:w="597" w:type="dxa"/>
            <w:tcBorders>
              <w:top w:val="nil"/>
              <w:left w:val="single" w:color="000000" w:sz="4" w:space="0"/>
              <w:bottom w:val="single" w:color="auto" w:sz="4" w:space="0"/>
              <w:right w:val="single" w:color="000000" w:sz="4" w:space="0"/>
            </w:tcBorders>
            <w:shd w:val="clear" w:color="000000" w:fill="FFFFFF"/>
            <w:noWrap/>
            <w:vAlign w:val="center"/>
          </w:tcPr>
          <w:p w:rsidRPr="00416EDE" w:rsidR="00E07770" w:rsidP="00E07770" w:rsidRDefault="00E07770">
            <w:pPr>
              <w:jc w:val="cente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w:t>
            </w:r>
          </w:p>
        </w:tc>
        <w:tc>
          <w:tcPr>
            <w:tcW w:w="1427" w:type="dxa"/>
            <w:tcBorders>
              <w:top w:val="nil"/>
              <w:left w:val="nil"/>
              <w:bottom w:val="single" w:color="auto"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00432869176</w:t>
            </w:r>
          </w:p>
        </w:tc>
        <w:tc>
          <w:tcPr>
            <w:tcW w:w="2577" w:type="dxa"/>
            <w:tcBorders>
              <w:top w:val="nil"/>
              <w:left w:val="nil"/>
              <w:bottom w:val="single" w:color="auto"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HOK OSIGURANJE d.d.</w:t>
            </w:r>
          </w:p>
        </w:tc>
        <w:tc>
          <w:tcPr>
            <w:tcW w:w="1266" w:type="dxa"/>
            <w:tcBorders>
              <w:top w:val="nil"/>
              <w:left w:val="nil"/>
              <w:bottom w:val="single" w:color="auto"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601.430,53 </w:t>
            </w:r>
          </w:p>
        </w:tc>
        <w:tc>
          <w:tcPr>
            <w:tcW w:w="1071" w:type="dxa"/>
            <w:tcBorders>
              <w:top w:val="nil"/>
              <w:left w:val="single" w:color="auto" w:sz="4" w:space="0"/>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187" w:type="dxa"/>
            <w:tcBorders>
              <w:top w:val="nil"/>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240.572,21 </w:t>
            </w:r>
          </w:p>
        </w:tc>
        <w:tc>
          <w:tcPr>
            <w:tcW w:w="1902" w:type="dxa"/>
            <w:tcBorders>
              <w:top w:val="nil"/>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360.858,32 </w:t>
            </w:r>
          </w:p>
        </w:tc>
        <w:tc>
          <w:tcPr>
            <w:tcW w:w="1016" w:type="dxa"/>
            <w:tcBorders>
              <w:top w:val="nil"/>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5.482,76 </w:t>
            </w:r>
          </w:p>
        </w:tc>
      </w:tr>
      <w:tr w:rsidRPr="00416EDE" w:rsidR="00416EDE" w:rsidTr="00416EDE">
        <w:trPr>
          <w:trHeight w:val="20"/>
        </w:trPr>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416EDE" w:rsidR="00E07770" w:rsidP="00E07770" w:rsidRDefault="00E07770">
            <w:pPr>
              <w:jc w:val="cente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 xml:space="preserve">Mucić&amp; CO d.o.o. Ljubuški (prije Kreditna banka Zagreb d.d.) </w:t>
            </w:r>
          </w:p>
        </w:tc>
        <w:tc>
          <w:tcPr>
            <w:tcW w:w="126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416EDE" w:rsidR="00E07770" w:rsidP="00E07770"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SimSun"/>
                <w:color w:val="000000"/>
                <w:lang w:eastAsia="zh-CN" w:bidi="hi-IN"/>
              </w:rPr>
              <w:t>1.885.357,25</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SimSun"/>
                <w:color w:val="000000"/>
                <w:lang w:eastAsia="zh-CN" w:bidi="hi-IN"/>
              </w:rPr>
              <w:t xml:space="preserve">  </w:t>
            </w:r>
            <w:r w:rsidRPr="00A50B75" w:rsidR="00A50B75">
              <w:rPr>
                <w:rFonts w:ascii="Times New Roman" w:hAnsi="Times New Roman" w:eastAsia="SimSun"/>
                <w:color w:val="000000"/>
                <w:lang w:eastAsia="zh-CN" w:bidi="hi-IN"/>
              </w:rPr>
              <w:t>8.319,93</w:t>
            </w: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rsidRPr="00416EDE" w:rsidR="00E07770" w:rsidP="00E07770"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SimSun"/>
                <w:color w:val="000000"/>
                <w:lang w:eastAsia="zh-CN" w:bidi="hi-IN"/>
              </w:rPr>
              <w:t>750.814,93</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SimSun"/>
                <w:color w:val="000000"/>
                <w:lang w:eastAsia="zh-CN" w:bidi="hi-IN"/>
              </w:rPr>
              <w:t xml:space="preserve">            </w:t>
            </w:r>
            <w:r w:rsidRPr="005705FE" w:rsidR="005705FE">
              <w:rPr>
                <w:rFonts w:ascii="Times New Roman" w:hAnsi="Times New Roman" w:eastAsia="SimSun"/>
                <w:color w:val="000000"/>
                <w:lang w:eastAsia="zh-CN" w:bidi="hi-IN"/>
              </w:rPr>
              <w:t>1.126.222,39</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rsidRPr="00416EDE" w:rsidR="00E07770" w:rsidP="00E07770" w:rsidRDefault="005705FE">
            <w:pPr>
              <w:jc w:val="right"/>
              <w:rPr>
                <w:rFonts w:ascii="Times New Roman" w:hAnsi="Times New Roman" w:eastAsia="Times New Roman"/>
                <w:color w:val="000000"/>
                <w:sz w:val="18"/>
                <w:szCs w:val="18"/>
                <w:lang w:eastAsia="hr-HR"/>
              </w:rPr>
            </w:pPr>
            <w:r w:rsidRPr="005705FE">
              <w:rPr>
                <w:rFonts w:ascii="Times New Roman" w:hAnsi="Times New Roman" w:eastAsia="SimSun"/>
                <w:color w:val="000000"/>
                <w:lang w:eastAsia="zh-CN" w:bidi="hi-IN"/>
              </w:rPr>
              <w:t>17.111,46</w:t>
            </w:r>
          </w:p>
        </w:tc>
      </w:tr>
      <w:tr w:rsidRPr="00416EDE" w:rsidR="00416EDE" w:rsidTr="00416EDE">
        <w:trPr>
          <w:trHeight w:val="20"/>
        </w:trPr>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416EDE" w:rsidR="00E07770" w:rsidP="00E07770" w:rsidRDefault="005705FE">
            <w:pPr>
              <w:jc w:val="center"/>
              <w:rPr>
                <w:rFonts w:ascii="Times New Roman" w:hAnsi="Times New Roman" w:eastAsia="Times New Roman"/>
                <w:color w:val="000000"/>
                <w:sz w:val="18"/>
                <w:szCs w:val="18"/>
                <w:lang w:eastAsia="hr-HR"/>
              </w:rPr>
            </w:pPr>
            <w:r>
              <w:rPr>
                <w:rFonts w:ascii="Times New Roman" w:hAnsi="Times New Roman" w:eastAsia="Times New Roman"/>
                <w:color w:val="000000"/>
                <w:sz w:val="18"/>
                <w:szCs w:val="18"/>
                <w:lang w:eastAsia="hr-HR"/>
              </w:rPr>
              <w:t>7</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71999757503</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PALACE d.o.o. (prije: Kreditna banka Zagreb d.d.)</w:t>
            </w:r>
          </w:p>
        </w:tc>
        <w:tc>
          <w:tcPr>
            <w:tcW w:w="12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w:t>
            </w:r>
            <w:r w:rsidRPr="003E291A" w:rsidR="003E291A">
              <w:rPr>
                <w:rFonts w:ascii="Times New Roman" w:hAnsi="Times New Roman" w:eastAsia="Times New Roman"/>
                <w:color w:val="000000"/>
                <w:sz w:val="18"/>
                <w:szCs w:val="18"/>
                <w:lang w:eastAsia="hr-HR"/>
              </w:rPr>
              <w:t>2.002.935,38</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w:t>
            </w:r>
            <w:r w:rsidRPr="003E291A" w:rsidR="003E291A">
              <w:rPr>
                <w:rFonts w:ascii="Times New Roman" w:hAnsi="Times New Roman" w:eastAsia="Times New Roman"/>
                <w:color w:val="000000"/>
                <w:sz w:val="18"/>
                <w:szCs w:val="18"/>
                <w:lang w:eastAsia="hr-HR"/>
              </w:rPr>
              <w:t>8.838,80</w:t>
            </w: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57676A">
            <w:pPr>
              <w:jc w:val="right"/>
              <w:rPr>
                <w:rFonts w:ascii="Times New Roman" w:hAnsi="Times New Roman" w:eastAsia="Times New Roman"/>
                <w:color w:val="000000"/>
                <w:sz w:val="18"/>
                <w:szCs w:val="18"/>
                <w:lang w:eastAsia="hr-HR"/>
              </w:rPr>
            </w:pPr>
            <w:r w:rsidRPr="0057676A">
              <w:rPr>
                <w:rFonts w:ascii="Times New Roman" w:hAnsi="Times New Roman" w:eastAsia="Times New Roman"/>
                <w:color w:val="000000"/>
                <w:sz w:val="18"/>
                <w:szCs w:val="18"/>
                <w:lang w:eastAsia="hr-HR"/>
              </w:rPr>
              <w:t>797.638,63</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57676A">
            <w:pPr>
              <w:jc w:val="right"/>
              <w:rPr>
                <w:rFonts w:ascii="Times New Roman" w:hAnsi="Times New Roman" w:eastAsia="Times New Roman"/>
                <w:color w:val="000000"/>
                <w:sz w:val="18"/>
                <w:szCs w:val="18"/>
                <w:lang w:eastAsia="hr-HR"/>
              </w:rPr>
            </w:pPr>
            <w:r w:rsidRPr="0057676A">
              <w:rPr>
                <w:rFonts w:ascii="Times New Roman" w:hAnsi="Times New Roman" w:eastAsia="Times New Roman"/>
                <w:color w:val="000000"/>
                <w:sz w:val="18"/>
                <w:szCs w:val="18"/>
                <w:lang w:eastAsia="hr-HR"/>
              </w:rPr>
              <w:t>1.196.457,95</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57676A">
            <w:pPr>
              <w:jc w:val="right"/>
              <w:rPr>
                <w:rFonts w:ascii="Times New Roman" w:hAnsi="Times New Roman" w:eastAsia="Times New Roman"/>
                <w:color w:val="000000"/>
                <w:sz w:val="18"/>
                <w:szCs w:val="18"/>
                <w:lang w:eastAsia="hr-HR"/>
              </w:rPr>
            </w:pPr>
            <w:r w:rsidRPr="0057676A">
              <w:rPr>
                <w:rFonts w:ascii="Times New Roman" w:hAnsi="Times New Roman" w:eastAsia="Times New Roman"/>
                <w:color w:val="000000"/>
                <w:sz w:val="18"/>
                <w:szCs w:val="18"/>
                <w:lang w:eastAsia="hr-HR"/>
              </w:rPr>
              <w:t>18.178,59</w:t>
            </w:r>
          </w:p>
        </w:tc>
      </w:tr>
      <w:tr w:rsidRPr="00416EDE" w:rsidR="00416EDE" w:rsidTr="00416EDE">
        <w:trPr>
          <w:trHeight w:val="20"/>
        </w:trPr>
        <w:tc>
          <w:tcPr>
            <w:tcW w:w="597" w:type="dxa"/>
            <w:tcBorders>
              <w:top w:val="single" w:color="auto" w:sz="4" w:space="0"/>
              <w:left w:val="single" w:color="000000" w:sz="4" w:space="0"/>
              <w:bottom w:val="single" w:color="000000" w:sz="4" w:space="0"/>
              <w:right w:val="single" w:color="000000" w:sz="4" w:space="0"/>
            </w:tcBorders>
            <w:shd w:val="clear" w:color="000000" w:fill="FFFFFF"/>
            <w:noWrap/>
            <w:vAlign w:val="center"/>
          </w:tcPr>
          <w:p w:rsidRPr="00416EDE" w:rsidR="00E07770" w:rsidP="00E07770" w:rsidRDefault="005705FE">
            <w:pPr>
              <w:jc w:val="center"/>
              <w:rPr>
                <w:rFonts w:ascii="Times New Roman" w:hAnsi="Times New Roman" w:eastAsia="Times New Roman"/>
                <w:color w:val="000000"/>
                <w:sz w:val="18"/>
                <w:szCs w:val="18"/>
                <w:lang w:eastAsia="hr-HR"/>
              </w:rPr>
            </w:pPr>
            <w:r>
              <w:rPr>
                <w:rFonts w:ascii="Times New Roman" w:hAnsi="Times New Roman" w:eastAsia="Times New Roman"/>
                <w:color w:val="000000"/>
                <w:sz w:val="18"/>
                <w:szCs w:val="18"/>
                <w:lang w:eastAsia="hr-HR"/>
              </w:rPr>
              <w:t>8</w:t>
            </w:r>
          </w:p>
        </w:tc>
        <w:tc>
          <w:tcPr>
            <w:tcW w:w="1427" w:type="dxa"/>
            <w:tcBorders>
              <w:top w:val="single" w:color="auto" w:sz="4" w:space="0"/>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08745792574</w:t>
            </w:r>
          </w:p>
        </w:tc>
        <w:tc>
          <w:tcPr>
            <w:tcW w:w="2577" w:type="dxa"/>
            <w:tcBorders>
              <w:top w:val="single" w:color="auto"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SG LEASING D.O.O.</w:t>
            </w:r>
          </w:p>
        </w:tc>
        <w:tc>
          <w:tcPr>
            <w:tcW w:w="1266" w:type="dxa"/>
            <w:tcBorders>
              <w:top w:val="single" w:color="auto" w:sz="4" w:space="0"/>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362.312,66 </w:t>
            </w:r>
          </w:p>
        </w:tc>
        <w:tc>
          <w:tcPr>
            <w:tcW w:w="107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6.149,84 </w:t>
            </w:r>
          </w:p>
        </w:tc>
        <w:tc>
          <w:tcPr>
            <w:tcW w:w="1187"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142.465,13 </w:t>
            </w:r>
          </w:p>
        </w:tc>
        <w:tc>
          <w:tcPr>
            <w:tcW w:w="1902"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213.697,69 </w:t>
            </w:r>
          </w:p>
        </w:tc>
        <w:tc>
          <w:tcPr>
            <w:tcW w:w="1016"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3.246,85 </w:t>
            </w:r>
          </w:p>
        </w:tc>
      </w:tr>
      <w:tr w:rsidRPr="00416EDE" w:rsidR="00416EDE" w:rsidTr="00416EDE">
        <w:trPr>
          <w:trHeight w:val="20"/>
        </w:trPr>
        <w:tc>
          <w:tcPr>
            <w:tcW w:w="597" w:type="dxa"/>
            <w:tcBorders>
              <w:top w:val="nil"/>
              <w:left w:val="single" w:color="000000" w:sz="4" w:space="0"/>
              <w:bottom w:val="single" w:color="000000" w:sz="4" w:space="0"/>
              <w:right w:val="single" w:color="000000" w:sz="4" w:space="0"/>
            </w:tcBorders>
            <w:shd w:val="clear" w:color="000000" w:fill="FFFFFF"/>
            <w:noWrap/>
            <w:vAlign w:val="center"/>
          </w:tcPr>
          <w:p w:rsidRPr="00416EDE" w:rsidR="00E07770" w:rsidP="00E07770" w:rsidRDefault="005705FE">
            <w:pPr>
              <w:jc w:val="center"/>
              <w:rPr>
                <w:rFonts w:ascii="Times New Roman" w:hAnsi="Times New Roman" w:eastAsia="Times New Roman"/>
                <w:color w:val="000000"/>
                <w:sz w:val="18"/>
                <w:szCs w:val="18"/>
                <w:lang w:eastAsia="hr-HR"/>
              </w:rPr>
            </w:pPr>
            <w:r>
              <w:rPr>
                <w:rFonts w:ascii="Times New Roman" w:hAnsi="Times New Roman" w:eastAsia="Times New Roman"/>
                <w:color w:val="000000"/>
                <w:sz w:val="18"/>
                <w:szCs w:val="18"/>
                <w:lang w:eastAsia="hr-HR"/>
              </w:rPr>
              <w:t>9</w:t>
            </w:r>
          </w:p>
        </w:tc>
        <w:tc>
          <w:tcPr>
            <w:tcW w:w="1427"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55525619967</w:t>
            </w:r>
          </w:p>
        </w:tc>
        <w:tc>
          <w:tcPr>
            <w:tcW w:w="2577"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VB Leasing d.o.o.</w:t>
            </w:r>
          </w:p>
        </w:tc>
        <w:tc>
          <w:tcPr>
            <w:tcW w:w="1266"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25.120,70 </w:t>
            </w:r>
          </w:p>
        </w:tc>
        <w:tc>
          <w:tcPr>
            <w:tcW w:w="1071" w:type="dxa"/>
            <w:tcBorders>
              <w:top w:val="nil"/>
              <w:left w:val="single" w:color="auto" w:sz="4" w:space="0"/>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187" w:type="dxa"/>
            <w:tcBorders>
              <w:top w:val="nil"/>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10.048,28 </w:t>
            </w:r>
          </w:p>
        </w:tc>
        <w:tc>
          <w:tcPr>
            <w:tcW w:w="1902" w:type="dxa"/>
            <w:tcBorders>
              <w:top w:val="nil"/>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15.072,42 </w:t>
            </w:r>
          </w:p>
        </w:tc>
        <w:tc>
          <w:tcPr>
            <w:tcW w:w="1016" w:type="dxa"/>
            <w:tcBorders>
              <w:top w:val="nil"/>
              <w:left w:val="nil"/>
              <w:bottom w:val="single" w:color="auto" w:sz="4" w:space="0"/>
              <w:right w:val="single" w:color="auto" w:sz="4" w:space="0"/>
            </w:tcBorders>
            <w:shd w:val="clear" w:color="000000" w:fill="FFFFFF"/>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229,01 </w:t>
            </w:r>
          </w:p>
        </w:tc>
      </w:tr>
    </w:tbl>
    <w:p w:rsidRPr="00416EDE" w:rsidR="00E07770" w:rsidP="00697611" w:rsidRDefault="00E07770">
      <w:pPr>
        <w:jc w:val="both"/>
        <w:rPr>
          <w:rFonts w:ascii="Times New Roman" w:hAnsi="Times New Roman"/>
          <w:sz w:val="24"/>
          <w:szCs w:val="24"/>
        </w:rPr>
      </w:pPr>
    </w:p>
    <w:p w:rsidR="00AF1874" w:rsidP="00E07770" w:rsidRDefault="00AF1874">
      <w:pPr>
        <w:widowControl w:val="false"/>
        <w:suppressAutoHyphens/>
        <w:spacing w:after="200" w:line="100" w:lineRule="atLeast"/>
        <w:jc w:val="both"/>
        <w:rPr>
          <w:rFonts w:ascii="Times New Roman" w:hAnsi="Times New Roman" w:eastAsia="SimSun"/>
          <w:b/>
          <w:color w:val="00000A"/>
          <w:sz w:val="24"/>
          <w:szCs w:val="24"/>
          <w:lang w:eastAsia="zh-CN" w:bidi="hi-IN"/>
        </w:rPr>
      </w:pPr>
    </w:p>
    <w:p w:rsidRPr="00416EDE" w:rsidR="00E07770" w:rsidP="00E07770" w:rsidRDefault="00E07770">
      <w:pPr>
        <w:widowControl w:val="false"/>
        <w:suppressAutoHyphens/>
        <w:spacing w:after="200" w:line="100" w:lineRule="atLeast"/>
        <w:jc w:val="both"/>
        <w:rPr>
          <w:rFonts w:ascii="Times New Roman" w:hAnsi="Times New Roman" w:eastAsia="SimSun"/>
          <w:b/>
          <w:color w:val="00000A"/>
          <w:sz w:val="24"/>
          <w:szCs w:val="24"/>
          <w:lang w:eastAsia="zh-CN" w:bidi="hi-IN"/>
        </w:rPr>
      </w:pPr>
      <w:r w:rsidRPr="00416EDE">
        <w:rPr>
          <w:rFonts w:ascii="Times New Roman" w:hAnsi="Times New Roman" w:eastAsia="SimSun"/>
          <w:b/>
          <w:color w:val="00000A"/>
          <w:sz w:val="24"/>
          <w:szCs w:val="24"/>
          <w:lang w:eastAsia="zh-CN" w:bidi="hi-IN"/>
        </w:rPr>
        <w:t>2.c skupina vjerovnika – financijske institucije, tražbine s osnova sudužništva-jamstva</w:t>
      </w:r>
    </w:p>
    <w:p w:rsidRPr="00416EDE" w:rsidR="00E07770" w:rsidP="00E07770" w:rsidRDefault="00E07770">
      <w:pPr>
        <w:widowControl w:val="false"/>
        <w:suppressAutoHyphens/>
        <w:rPr>
          <w:rFonts w:ascii="Times New Roman" w:hAnsi="Times New Roman" w:eastAsia="SimSun"/>
          <w:color w:val="000000"/>
          <w:kern w:val="1"/>
          <w:sz w:val="24"/>
          <w:szCs w:val="24"/>
          <w:lang w:eastAsia="zh-CN" w:bidi="hi-IN"/>
        </w:rPr>
      </w:pPr>
      <w:r w:rsidRPr="00416EDE">
        <w:rPr>
          <w:rFonts w:ascii="Times New Roman" w:hAnsi="Times New Roman" w:eastAsia="SimSun"/>
          <w:color w:val="000000"/>
          <w:kern w:val="1"/>
          <w:sz w:val="24"/>
          <w:szCs w:val="24"/>
          <w:lang w:eastAsia="zh-CN" w:bidi="hi-IN"/>
        </w:rPr>
        <w:t>Obvezu prema vjerovnicima, u slučaju nastupa obveze plaćanja prema sudužništvu, dužnik Muc</w:t>
      </w:r>
      <w:r w:rsidRPr="00416EDE" w:rsidR="009B6B80">
        <w:rPr>
          <w:rFonts w:ascii="Times New Roman" w:hAnsi="Times New Roman" w:eastAsia="SimSun"/>
          <w:color w:val="000000"/>
          <w:kern w:val="1"/>
          <w:sz w:val="24"/>
          <w:szCs w:val="24"/>
          <w:lang w:eastAsia="zh-CN" w:bidi="hi-IN"/>
        </w:rPr>
        <w:t>ić&amp; Co d.o.o. podmirit će na sl</w:t>
      </w:r>
      <w:r w:rsidRPr="00416EDE">
        <w:rPr>
          <w:rFonts w:ascii="Times New Roman" w:hAnsi="Times New Roman" w:eastAsia="SimSun"/>
          <w:color w:val="000000"/>
          <w:kern w:val="1"/>
          <w:sz w:val="24"/>
          <w:szCs w:val="24"/>
          <w:lang w:eastAsia="zh-CN" w:bidi="hi-IN"/>
        </w:rPr>
        <w:t>jedeći način:</w:t>
      </w:r>
    </w:p>
    <w:p w:rsidRPr="00416EDE" w:rsidR="009B6B80" w:rsidP="00E07770" w:rsidRDefault="00E07770">
      <w:pPr>
        <w:widowControl w:val="false"/>
        <w:numPr>
          <w:ilvl w:val="0"/>
          <w:numId w:val="18"/>
        </w:numPr>
        <w:suppressAutoHyphens/>
        <w:spacing w:after="200" w:line="276" w:lineRule="auto"/>
        <w:rPr>
          <w:rFonts w:ascii="Times New Roman" w:hAnsi="Times New Roman" w:eastAsia="SimSun"/>
          <w:color w:val="000000"/>
          <w:kern w:val="1"/>
          <w:sz w:val="24"/>
          <w:szCs w:val="24"/>
          <w:lang w:eastAsia="zh-CN" w:bidi="hi-IN"/>
        </w:rPr>
      </w:pPr>
      <w:r w:rsidRPr="00416EDE">
        <w:rPr>
          <w:rFonts w:ascii="Times New Roman" w:hAnsi="Times New Roman" w:eastAsia="SimSun"/>
          <w:color w:val="000000"/>
          <w:kern w:val="1"/>
          <w:sz w:val="24"/>
          <w:szCs w:val="24"/>
          <w:lang w:eastAsia="zh-CN" w:bidi="hi-IN"/>
        </w:rPr>
        <w:t>1. Otpis cjelokupnog iznosa kamata i naknada (100%),</w:t>
      </w:r>
    </w:p>
    <w:p w:rsidRPr="00416EDE" w:rsidR="00E07770" w:rsidP="00E07770" w:rsidRDefault="00E07770">
      <w:pPr>
        <w:widowControl w:val="false"/>
        <w:numPr>
          <w:ilvl w:val="0"/>
          <w:numId w:val="18"/>
        </w:numPr>
        <w:suppressAutoHyphens/>
        <w:spacing w:after="200" w:line="276" w:lineRule="auto"/>
        <w:rPr>
          <w:rFonts w:ascii="Times New Roman" w:hAnsi="Times New Roman" w:eastAsia="SimSun"/>
          <w:color w:val="000000"/>
          <w:kern w:val="1"/>
          <w:sz w:val="24"/>
          <w:szCs w:val="24"/>
          <w:lang w:eastAsia="zh-CN" w:bidi="hi-IN"/>
        </w:rPr>
      </w:pPr>
      <w:r w:rsidRPr="00416EDE">
        <w:rPr>
          <w:rFonts w:ascii="Times New Roman" w:hAnsi="Times New Roman" w:eastAsia="SimSun"/>
          <w:color w:val="000000"/>
          <w:kern w:val="1"/>
          <w:sz w:val="24"/>
          <w:szCs w:val="24"/>
          <w:lang w:eastAsia="zh-CN" w:bidi="hi-IN"/>
        </w:rPr>
        <w:t>2. Otpis glavnice 30%,</w:t>
      </w:r>
    </w:p>
    <w:p w:rsidRPr="00416EDE" w:rsidR="00E07770" w:rsidP="00E07770" w:rsidRDefault="00E07770">
      <w:pPr>
        <w:widowControl w:val="false"/>
        <w:numPr>
          <w:ilvl w:val="0"/>
          <w:numId w:val="18"/>
        </w:numPr>
        <w:suppressAutoHyphens/>
        <w:spacing w:after="200" w:line="100" w:lineRule="atLeast"/>
        <w:jc w:val="both"/>
        <w:rPr>
          <w:rFonts w:ascii="Times New Roman" w:hAnsi="Times New Roman"/>
          <w:color w:val="000000"/>
          <w:sz w:val="24"/>
          <w:szCs w:val="24"/>
          <w:lang w:eastAsia="zh-CN" w:bidi="hi-IN"/>
        </w:rPr>
      </w:pPr>
      <w:r w:rsidRPr="00416EDE">
        <w:rPr>
          <w:rFonts w:ascii="Times New Roman" w:hAnsi="Times New Roman" w:eastAsia="SimSun"/>
          <w:color w:val="000000"/>
          <w:sz w:val="24"/>
          <w:szCs w:val="24"/>
          <w:lang w:eastAsia="zh-CN" w:bidi="hi-IN"/>
        </w:rPr>
        <w:t xml:space="preserve">3. Otplata preostalog djela glavnice (70%) u iznosu od 10.593.450,57 kn u 10 godina, uz 2 godine počeka (2+8 godina); u jednakim tromjesečnim ratama, 1. rata dospijeva dvije godine od dana pravomoćnog sklapanja </w:t>
      </w:r>
      <w:r w:rsidRPr="00416EDE" w:rsidR="009B6B80">
        <w:rPr>
          <w:rFonts w:ascii="Times New Roman" w:hAnsi="Times New Roman" w:eastAsia="SimSun"/>
          <w:color w:val="000000"/>
          <w:sz w:val="24"/>
          <w:szCs w:val="24"/>
          <w:lang w:eastAsia="zh-CN" w:bidi="hi-IN"/>
        </w:rPr>
        <w:t>n</w:t>
      </w:r>
      <w:r w:rsidRPr="00416EDE">
        <w:rPr>
          <w:rFonts w:ascii="Times New Roman" w:hAnsi="Times New Roman" w:eastAsia="SimSun"/>
          <w:color w:val="000000"/>
          <w:sz w:val="24"/>
          <w:szCs w:val="24"/>
          <w:lang w:eastAsia="hr-HR" w:bidi="hi-IN"/>
        </w:rPr>
        <w:t xml:space="preserve">agodbe na </w:t>
      </w:r>
      <w:r w:rsidRPr="00416EDE" w:rsidR="009B6B80">
        <w:rPr>
          <w:rFonts w:ascii="Times New Roman" w:hAnsi="Times New Roman" w:eastAsia="SimSun"/>
          <w:color w:val="000000"/>
          <w:sz w:val="24"/>
          <w:szCs w:val="24"/>
          <w:lang w:eastAsia="hr-HR" w:bidi="hi-IN"/>
        </w:rPr>
        <w:t>t</w:t>
      </w:r>
      <w:r w:rsidRPr="00416EDE">
        <w:rPr>
          <w:rFonts w:ascii="Times New Roman" w:hAnsi="Times New Roman" w:eastAsia="SimSun"/>
          <w:color w:val="000000"/>
          <w:sz w:val="24"/>
          <w:szCs w:val="24"/>
          <w:lang w:eastAsia="hr-HR" w:bidi="hi-IN"/>
        </w:rPr>
        <w:t>rgovačkom sudu.</w:t>
      </w:r>
      <w:r w:rsidRPr="00416EDE">
        <w:rPr>
          <w:rFonts w:ascii="Times New Roman" w:hAnsi="Times New Roman"/>
          <w:color w:val="000000"/>
          <w:sz w:val="24"/>
          <w:szCs w:val="24"/>
          <w:lang w:eastAsia="zh-CN" w:bidi="hi-IN"/>
        </w:rPr>
        <w:t xml:space="preserve"> K</w:t>
      </w:r>
      <w:r w:rsidRPr="00416EDE">
        <w:rPr>
          <w:rFonts w:ascii="Times New Roman" w:hAnsi="Times New Roman" w:eastAsia="SimSun"/>
          <w:color w:val="000000"/>
          <w:sz w:val="24"/>
          <w:szCs w:val="24"/>
          <w:lang w:eastAsia="hr-HR" w:bidi="hi-IN"/>
        </w:rPr>
        <w:t>amata 3% p.a. za vrijeme počeka i otplate, a obračunava se i naplaćuje tromjesečno zadnjeg dana obračunskog tromjesečja.</w:t>
      </w:r>
      <w:r w:rsidRPr="00416EDE">
        <w:rPr>
          <w:rFonts w:ascii="Times New Roman" w:hAnsi="Times New Roman" w:eastAsia="SimSun"/>
          <w:color w:val="000000"/>
          <w:sz w:val="24"/>
          <w:szCs w:val="24"/>
          <w:lang w:eastAsia="zh-CN" w:bidi="hi-IN"/>
        </w:rPr>
        <w:t xml:space="preserve"> Prvo kamatno razdoblje započinje s danom sklapanja predstečajne nagodbe. Posljednje kamatno razdoblje završava o dospijeću zadnjeg obroka glavnice kredita. </w:t>
      </w:r>
      <w:r w:rsidRPr="00416EDE">
        <w:rPr>
          <w:rFonts w:ascii="Times New Roman" w:hAnsi="Times New Roman" w:eastAsia="SimSun"/>
          <w:color w:val="000000"/>
          <w:sz w:val="24"/>
          <w:szCs w:val="24"/>
          <w:lang w:eastAsia="hr-HR" w:bidi="hi-IN"/>
        </w:rPr>
        <w:t>Novu dinamiku će vjerovnik i dužnik regulirati dodacima ugovorima po plasmanima iz ovog Plana,</w:t>
      </w:r>
    </w:p>
    <w:p w:rsidRPr="00416EDE" w:rsidR="00E07770" w:rsidP="00E07770" w:rsidRDefault="00E07770">
      <w:pPr>
        <w:widowControl w:val="false"/>
        <w:numPr>
          <w:ilvl w:val="0"/>
          <w:numId w:val="18"/>
        </w:numPr>
        <w:suppressAutoHyphens/>
        <w:spacing w:after="200" w:line="276" w:lineRule="auto"/>
        <w:rPr>
          <w:rFonts w:ascii="Times New Roman" w:hAnsi="Times New Roman" w:eastAsia="SimSun"/>
          <w:color w:val="000000"/>
          <w:kern w:val="1"/>
          <w:sz w:val="24"/>
          <w:szCs w:val="24"/>
          <w:lang w:eastAsia="zh-CN" w:bidi="hi-IN"/>
        </w:rPr>
      </w:pPr>
      <w:r w:rsidRPr="00416EDE">
        <w:rPr>
          <w:rFonts w:ascii="Times New Roman" w:hAnsi="Times New Roman" w:eastAsia="SimSun"/>
          <w:color w:val="000000"/>
          <w:kern w:val="1"/>
          <w:sz w:val="24"/>
          <w:szCs w:val="24"/>
          <w:lang w:eastAsia="zh-CN" w:bidi="hi-IN"/>
        </w:rPr>
        <w:t>4. Kamata dospijeva i obračunava se mjesečno unatrag i plaća se za svo vrijeme trajanja počeka i otplate u ratama.</w:t>
      </w:r>
    </w:p>
    <w:tbl>
      <w:tblPr>
        <w:tblW w:w="9634" w:type="dxa"/>
        <w:tblInd w:w="113" w:type="dxa"/>
        <w:tblLook w:firstRow="1" w:lastRow="0" w:firstColumn="1" w:lastColumn="0" w:noHBand="0" w:noVBand="1" w:val="04A0"/>
      </w:tblPr>
      <w:tblGrid>
        <w:gridCol w:w="597"/>
        <w:gridCol w:w="1427"/>
        <w:gridCol w:w="1757"/>
        <w:gridCol w:w="1276"/>
        <w:gridCol w:w="1134"/>
        <w:gridCol w:w="1187"/>
        <w:gridCol w:w="1902"/>
        <w:gridCol w:w="1037"/>
      </w:tblGrid>
      <w:tr w:rsidRPr="00416EDE" w:rsidR="00E07770" w:rsidTr="004B6A7E">
        <w:trPr>
          <w:trHeight w:val="20"/>
        </w:trPr>
        <w:tc>
          <w:tcPr>
            <w:tcW w:w="56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416EDE" w:rsidR="00E07770" w:rsidP="004B6A7E" w:rsidRDefault="00E07770">
            <w:pPr>
              <w:jc w:val="center"/>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RBR</w:t>
            </w:r>
          </w:p>
        </w:tc>
        <w:tc>
          <w:tcPr>
            <w:tcW w:w="1220"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4B6A7E" w:rsidRDefault="00E07770">
            <w:pPr>
              <w:jc w:val="center"/>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OIB VJEROVNIKA</w:t>
            </w:r>
          </w:p>
        </w:tc>
        <w:tc>
          <w:tcPr>
            <w:tcW w:w="1560"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4B6A7E" w:rsidRDefault="00E07770">
            <w:pPr>
              <w:jc w:val="center"/>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NAZIV VJEROVNIKA</w:t>
            </w:r>
          </w:p>
        </w:tc>
        <w:tc>
          <w:tcPr>
            <w:tcW w:w="1276"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4B6A7E" w:rsidRDefault="00E07770">
            <w:pPr>
              <w:jc w:val="center"/>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 xml:space="preserve">IZNOS UTVRĐENE TRAŽBINE KN </w:t>
            </w:r>
          </w:p>
        </w:tc>
        <w:tc>
          <w:tcPr>
            <w:tcW w:w="1134"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4B6A7E"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OTPIS KAMATA 100%, KN</w:t>
            </w:r>
          </w:p>
        </w:tc>
        <w:tc>
          <w:tcPr>
            <w:tcW w:w="1173"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4B6A7E"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OTPIS GLAVNICE 30%, KN</w:t>
            </w:r>
          </w:p>
        </w:tc>
        <w:tc>
          <w:tcPr>
            <w:tcW w:w="1674"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4B6A7E"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OTPLATA U 10 GODINA UZ 3,0% KAMATE, MJESEČNE RATE, 1. RATA 24 MJESECI NAKON PRAVOMOĆNOSTI. TROMJESEČNE RATE.</w:t>
            </w:r>
          </w:p>
        </w:tc>
        <w:tc>
          <w:tcPr>
            <w:tcW w:w="1037"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4B6A7E"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IZNOS RATE KN</w:t>
            </w:r>
          </w:p>
        </w:tc>
      </w:tr>
      <w:tr w:rsidRPr="00416EDE" w:rsidR="00E07770" w:rsidTr="004B6A7E">
        <w:trPr>
          <w:trHeight w:val="20"/>
        </w:trPr>
        <w:tc>
          <w:tcPr>
            <w:tcW w:w="9634" w:type="dxa"/>
            <w:gridSpan w:val="8"/>
            <w:tcBorders>
              <w:top w:val="single" w:color="auto" w:sz="4" w:space="0"/>
              <w:left w:val="single" w:color="auto" w:sz="4" w:space="0"/>
              <w:bottom w:val="single" w:color="auto" w:sz="4" w:space="0"/>
              <w:right w:val="nil"/>
            </w:tcBorders>
            <w:shd w:val="clear" w:color="000000" w:fill="FFFFFF"/>
            <w:vAlign w:val="center"/>
            <w:hideMark/>
          </w:tcPr>
          <w:p w:rsidRPr="00416EDE" w:rsidR="00E07770" w:rsidP="004B6A7E" w:rsidRDefault="00E07770">
            <w:pPr>
              <w:jc w:val="center"/>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2.c skupina vjerovnika – financijske institucije, tražbine s osnova sudužništva-jamstva</w:t>
            </w:r>
          </w:p>
        </w:tc>
      </w:tr>
      <w:tr w:rsidRPr="00416EDE" w:rsidR="00E07770" w:rsidTr="004B6A7E">
        <w:trPr>
          <w:trHeight w:val="20"/>
        </w:trPr>
        <w:tc>
          <w:tcPr>
            <w:tcW w:w="560" w:type="dxa"/>
            <w:tcBorders>
              <w:top w:val="nil"/>
              <w:left w:val="single" w:color="auto" w:sz="4" w:space="0"/>
              <w:bottom w:val="single" w:color="auto" w:sz="4" w:space="0"/>
              <w:right w:val="single" w:color="auto" w:sz="4" w:space="0"/>
            </w:tcBorders>
            <w:shd w:val="clear" w:color="000000" w:fill="FFFFFF"/>
            <w:noWrap/>
            <w:vAlign w:val="center"/>
            <w:hideMark/>
          </w:tcPr>
          <w:p w:rsidRPr="00416EDE" w:rsidR="00E07770" w:rsidP="004B6A7E" w:rsidRDefault="00E07770">
            <w:pPr>
              <w:jc w:val="cente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w:t>
            </w:r>
          </w:p>
        </w:tc>
        <w:tc>
          <w:tcPr>
            <w:tcW w:w="1220" w:type="dxa"/>
            <w:tcBorders>
              <w:top w:val="nil"/>
              <w:left w:val="nil"/>
              <w:bottom w:val="single" w:color="auto" w:sz="4" w:space="0"/>
              <w:right w:val="single" w:color="auto" w:sz="4" w:space="0"/>
            </w:tcBorders>
            <w:shd w:val="clear" w:color="000000" w:fill="FFFFFF"/>
            <w:noWrap/>
            <w:vAlign w:val="center"/>
            <w:hideMark/>
          </w:tcPr>
          <w:p w:rsidRPr="00416EDE" w:rsidR="00E07770" w:rsidP="004B6A7E"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56504548939</w:t>
            </w:r>
          </w:p>
        </w:tc>
        <w:tc>
          <w:tcPr>
            <w:tcW w:w="1560" w:type="dxa"/>
            <w:tcBorders>
              <w:top w:val="nil"/>
              <w:left w:val="nil"/>
              <w:bottom w:val="single" w:color="auto" w:sz="4" w:space="0"/>
              <w:right w:val="single" w:color="auto" w:sz="4" w:space="0"/>
            </w:tcBorders>
            <w:shd w:val="clear" w:color="000000" w:fill="FFFFFF"/>
            <w:vAlign w:val="center"/>
            <w:hideMark/>
          </w:tcPr>
          <w:p w:rsidRPr="00416EDE" w:rsidR="00E07770" w:rsidP="004B6A7E"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INSTRUMENTARIJ d.o.o. (prije: Raiffeisenbank</w:t>
            </w:r>
            <w:r w:rsidRPr="00416EDE" w:rsidR="009B6B80">
              <w:rPr>
                <w:rFonts w:ascii="Times New Roman" w:hAnsi="Times New Roman" w:eastAsia="Times New Roman"/>
                <w:sz w:val="18"/>
                <w:szCs w:val="18"/>
                <w:lang w:eastAsia="hr-HR"/>
              </w:rPr>
              <w:t xml:space="preserve"> </w:t>
            </w:r>
            <w:r w:rsidRPr="00416EDE">
              <w:rPr>
                <w:rFonts w:ascii="Times New Roman" w:hAnsi="Times New Roman" w:eastAsia="Times New Roman"/>
                <w:sz w:val="18"/>
                <w:szCs w:val="18"/>
                <w:lang w:eastAsia="hr-HR"/>
              </w:rPr>
              <w:t>Austria d.d., OIB: 53056966535)</w:t>
            </w:r>
          </w:p>
        </w:tc>
        <w:tc>
          <w:tcPr>
            <w:tcW w:w="1276" w:type="dxa"/>
            <w:tcBorders>
              <w:top w:val="nil"/>
              <w:left w:val="nil"/>
              <w:bottom w:val="single" w:color="auto" w:sz="4" w:space="0"/>
              <w:right w:val="single" w:color="auto" w:sz="4" w:space="0"/>
            </w:tcBorders>
            <w:shd w:val="clear" w:color="000000" w:fill="FFFFFF"/>
            <w:noWrap/>
            <w:vAlign w:val="center"/>
            <w:hideMark/>
          </w:tcPr>
          <w:p w:rsidRPr="00416EDE" w:rsidR="00E07770" w:rsidP="004B6A7E"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15.969.098,64 </w:t>
            </w:r>
          </w:p>
        </w:tc>
        <w:tc>
          <w:tcPr>
            <w:tcW w:w="1134"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835.597,82 </w:t>
            </w:r>
          </w:p>
        </w:tc>
        <w:tc>
          <w:tcPr>
            <w:tcW w:w="1173"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4.540.050,25 </w:t>
            </w:r>
          </w:p>
        </w:tc>
        <w:tc>
          <w:tcPr>
            <w:tcW w:w="1674"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10.593.450,57 </w:t>
            </w:r>
          </w:p>
        </w:tc>
        <w:tc>
          <w:tcPr>
            <w:tcW w:w="1037"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372.769,92 </w:t>
            </w:r>
          </w:p>
        </w:tc>
      </w:tr>
    </w:tbl>
    <w:p w:rsidRPr="00416EDE" w:rsidR="00E07770" w:rsidP="00697611" w:rsidRDefault="00E07770">
      <w:pPr>
        <w:jc w:val="both"/>
        <w:rPr>
          <w:rFonts w:ascii="Times New Roman" w:hAnsi="Times New Roman"/>
          <w:sz w:val="24"/>
          <w:szCs w:val="24"/>
        </w:rPr>
      </w:pPr>
    </w:p>
    <w:p w:rsidRPr="00416EDE" w:rsidR="00E07770" w:rsidP="00E07770" w:rsidRDefault="00E07770">
      <w:pPr>
        <w:widowControl w:val="false"/>
        <w:suppressAutoHyphens/>
        <w:spacing w:line="100" w:lineRule="atLeast"/>
        <w:jc w:val="both"/>
        <w:rPr>
          <w:rFonts w:ascii="Times New Roman" w:hAnsi="Times New Roman" w:eastAsia="SimSun"/>
          <w:b/>
          <w:color w:val="00000A"/>
          <w:sz w:val="22"/>
          <w:szCs w:val="22"/>
          <w:lang w:eastAsia="zh-CN" w:bidi="hi-IN"/>
        </w:rPr>
      </w:pPr>
    </w:p>
    <w:p w:rsidRPr="00416EDE" w:rsidR="00E07770" w:rsidP="00583815" w:rsidRDefault="00E07770">
      <w:pPr>
        <w:widowControl w:val="false"/>
        <w:suppressAutoHyphens/>
        <w:spacing w:line="100" w:lineRule="atLeast"/>
        <w:jc w:val="both"/>
        <w:rPr>
          <w:rFonts w:ascii="Times New Roman" w:hAnsi="Times New Roman" w:eastAsia="SimSun"/>
          <w:b/>
          <w:color w:val="00000A"/>
          <w:sz w:val="24"/>
          <w:szCs w:val="24"/>
          <w:lang w:eastAsia="zh-CN" w:bidi="hi-IN"/>
        </w:rPr>
      </w:pPr>
      <w:r w:rsidRPr="00416EDE">
        <w:rPr>
          <w:rFonts w:ascii="Times New Roman" w:hAnsi="Times New Roman" w:eastAsia="SimSun"/>
          <w:b/>
          <w:color w:val="00000A"/>
          <w:sz w:val="24"/>
          <w:szCs w:val="24"/>
          <w:lang w:eastAsia="zh-CN" w:bidi="hi-IN"/>
        </w:rPr>
        <w:t>2.d skupina vjerovnika – financijske institucije, osigurane razlučnim pravom (koje su se odrekle prava na odvojeno namirenje, u cijelosti ili djelomično)</w:t>
      </w:r>
    </w:p>
    <w:p w:rsidRPr="00416EDE" w:rsidR="00E07770" w:rsidP="00E07770" w:rsidRDefault="00E07770">
      <w:pPr>
        <w:widowControl w:val="false"/>
        <w:suppressAutoHyphens/>
        <w:spacing w:line="100" w:lineRule="atLeast"/>
        <w:jc w:val="both"/>
        <w:rPr>
          <w:rFonts w:ascii="Times New Roman" w:hAnsi="Times New Roman" w:eastAsia="SimSun"/>
          <w:color w:val="00000A"/>
          <w:sz w:val="24"/>
          <w:szCs w:val="24"/>
          <w:lang w:eastAsia="zh-CN" w:bidi="hi-IN"/>
        </w:rPr>
      </w:pPr>
    </w:p>
    <w:p w:rsidRPr="00416EDE" w:rsidR="00E07770" w:rsidP="00E07770" w:rsidRDefault="00E07770">
      <w:pPr>
        <w:widowControl w:val="false"/>
        <w:suppressAutoHyphens/>
        <w:spacing w:after="200" w:line="100" w:lineRule="atLeast"/>
        <w:jc w:val="both"/>
        <w:rPr>
          <w:rFonts w:ascii="Times New Roman" w:hAnsi="Times New Roman" w:eastAsia="SimSun"/>
          <w:color w:val="00000A"/>
          <w:sz w:val="24"/>
          <w:szCs w:val="24"/>
          <w:lang w:eastAsia="zh-CN" w:bidi="hi-IN"/>
        </w:rPr>
      </w:pPr>
      <w:r w:rsidRPr="00416EDE">
        <w:rPr>
          <w:rFonts w:ascii="Times New Roman" w:hAnsi="Times New Roman" w:eastAsia="SimSun"/>
          <w:color w:val="00000A"/>
          <w:sz w:val="24"/>
          <w:szCs w:val="24"/>
          <w:lang w:eastAsia="zh-CN" w:bidi="hi-IN"/>
        </w:rPr>
        <w:t xml:space="preserve">Prava na odvojeno namirenje do dana glasanja za prihvaćanje Izmijenjenog plana restrukturiranja odrekao se vjerovnik: </w:t>
      </w:r>
    </w:p>
    <w:p w:rsidRPr="00A50B75" w:rsidR="00E07770" w:rsidP="00E07770" w:rsidRDefault="00E07770">
      <w:pPr>
        <w:widowControl w:val="false"/>
        <w:suppressAutoHyphens/>
        <w:spacing w:after="200" w:line="100" w:lineRule="atLeast"/>
        <w:jc w:val="both"/>
        <w:rPr>
          <w:rFonts w:ascii="Times New Roman" w:hAnsi="Times New Roman" w:eastAsia="SimSun"/>
          <w:b/>
          <w:bCs/>
          <w:sz w:val="24"/>
          <w:szCs w:val="24"/>
          <w:lang w:eastAsia="zh-CN" w:bidi="hi-IN"/>
        </w:rPr>
      </w:pPr>
      <w:r w:rsidRPr="00A50B75">
        <w:rPr>
          <w:rFonts w:ascii="Times New Roman" w:hAnsi="Times New Roman" w:eastAsia="SimSun"/>
          <w:b/>
          <w:bCs/>
          <w:sz w:val="24"/>
          <w:szCs w:val="24"/>
          <w:lang w:eastAsia="zh-CN" w:bidi="hi-IN"/>
        </w:rPr>
        <w:t>Erste Steiermarskis</w:t>
      </w:r>
      <w:r w:rsidRPr="00A50B75" w:rsidR="00A50B75">
        <w:rPr>
          <w:rFonts w:ascii="Times New Roman" w:hAnsi="Times New Roman" w:eastAsia="SimSun"/>
          <w:b/>
          <w:bCs/>
          <w:sz w:val="24"/>
          <w:szCs w:val="24"/>
          <w:lang w:eastAsia="zh-CN" w:bidi="hi-IN"/>
        </w:rPr>
        <w:t>che Bank d.d., OIB: 23057039320</w:t>
      </w:r>
    </w:p>
    <w:p w:rsidRPr="00416EDE" w:rsidR="00E07770" w:rsidP="00E07770" w:rsidRDefault="00E07770">
      <w:pPr>
        <w:widowControl w:val="false"/>
        <w:suppressAutoHyphens/>
        <w:spacing w:after="200" w:line="100" w:lineRule="atLeast"/>
        <w:jc w:val="both"/>
        <w:rPr>
          <w:rFonts w:ascii="Times New Roman" w:hAnsi="Times New Roman" w:eastAsia="SimSun"/>
          <w:color w:val="00000A"/>
          <w:sz w:val="24"/>
          <w:szCs w:val="24"/>
          <w:lang w:eastAsia="zh-CN" w:bidi="hi-IN"/>
        </w:rPr>
      </w:pPr>
      <w:r w:rsidRPr="00416EDE">
        <w:rPr>
          <w:rFonts w:ascii="Times New Roman" w:hAnsi="Times New Roman" w:eastAsia="SimSun"/>
          <w:color w:val="00000A"/>
          <w:sz w:val="24"/>
          <w:szCs w:val="24"/>
          <w:lang w:eastAsia="zh-CN" w:bidi="hi-IN"/>
        </w:rPr>
        <w:t>Predmetni vjerovnik bit će namiren sukladno sljedećim uvjetima:</w:t>
      </w:r>
    </w:p>
    <w:p w:rsidRPr="00416EDE" w:rsidR="00E07770" w:rsidP="00E07770" w:rsidRDefault="00E07770">
      <w:pPr>
        <w:widowControl w:val="false"/>
        <w:numPr>
          <w:ilvl w:val="0"/>
          <w:numId w:val="19"/>
        </w:numPr>
        <w:suppressAutoHyphens/>
        <w:spacing w:after="200" w:line="100" w:lineRule="atLeast"/>
        <w:contextualSpacing/>
        <w:jc w:val="both"/>
        <w:rPr>
          <w:rFonts w:ascii="Times New Roman" w:hAnsi="Times New Roman" w:eastAsia="SimSun"/>
          <w:sz w:val="24"/>
          <w:szCs w:val="24"/>
          <w:lang w:eastAsia="zh-CN" w:bidi="hi-IN"/>
        </w:rPr>
      </w:pPr>
      <w:r w:rsidRPr="00416EDE">
        <w:rPr>
          <w:rFonts w:ascii="Times New Roman" w:hAnsi="Times New Roman" w:eastAsia="SimSun"/>
          <w:sz w:val="24"/>
          <w:szCs w:val="24"/>
          <w:lang w:eastAsia="zh-CN" w:bidi="hi-IN"/>
        </w:rPr>
        <w:t xml:space="preserve">Otpis  kamata </w:t>
      </w:r>
      <w:r w:rsidR="00416EDE">
        <w:rPr>
          <w:rFonts w:ascii="Times New Roman" w:hAnsi="Times New Roman" w:eastAsia="SimSun"/>
          <w:sz w:val="24"/>
          <w:szCs w:val="24"/>
          <w:lang w:eastAsia="zh-CN" w:bidi="hi-IN"/>
        </w:rPr>
        <w:t>i</w:t>
      </w:r>
      <w:r w:rsidR="00416EDE">
        <w:rPr>
          <w:rFonts w:ascii="Times New Roman" w:hAnsi="Times New Roman" w:eastAsia="SimSun"/>
          <w:sz w:val="24"/>
          <w:szCs w:val="24"/>
          <w:lang w:val="en-US" w:eastAsia="zh-CN" w:bidi="hi-IN"/>
        </w:rPr>
        <w:t xml:space="preserve"> </w:t>
      </w:r>
      <w:r w:rsidRPr="00416EDE">
        <w:rPr>
          <w:rFonts w:ascii="Times New Roman" w:hAnsi="Times New Roman" w:eastAsia="SimSun"/>
          <w:sz w:val="24"/>
          <w:szCs w:val="24"/>
          <w:lang w:val="en-US" w:eastAsia="zh-CN" w:bidi="hi-IN"/>
        </w:rPr>
        <w:t>naknada</w:t>
      </w:r>
      <w:r w:rsidR="00416EDE">
        <w:rPr>
          <w:rFonts w:ascii="Times New Roman" w:hAnsi="Times New Roman" w:eastAsia="SimSun"/>
          <w:sz w:val="24"/>
          <w:szCs w:val="24"/>
          <w:lang w:val="en-US" w:eastAsia="zh-CN" w:bidi="hi-IN"/>
        </w:rPr>
        <w:t xml:space="preserve"> </w:t>
      </w:r>
      <w:r w:rsidRPr="00416EDE">
        <w:rPr>
          <w:rFonts w:ascii="Times New Roman" w:hAnsi="Times New Roman" w:eastAsia="SimSun"/>
          <w:sz w:val="24"/>
          <w:szCs w:val="24"/>
          <w:lang w:eastAsia="zh-CN" w:bidi="hi-IN"/>
        </w:rPr>
        <w:t>u cijelosti (100%),</w:t>
      </w:r>
    </w:p>
    <w:p w:rsidRPr="00416EDE" w:rsidR="00E07770" w:rsidP="00E07770" w:rsidRDefault="00E07770">
      <w:pPr>
        <w:widowControl w:val="false"/>
        <w:numPr>
          <w:ilvl w:val="0"/>
          <w:numId w:val="19"/>
        </w:numPr>
        <w:suppressAutoHyphens/>
        <w:spacing w:after="200" w:line="100" w:lineRule="atLeast"/>
        <w:contextualSpacing/>
        <w:jc w:val="both"/>
        <w:rPr>
          <w:rFonts w:ascii="Times New Roman" w:hAnsi="Times New Roman" w:eastAsia="SimSun"/>
          <w:sz w:val="24"/>
          <w:szCs w:val="24"/>
          <w:lang w:eastAsia="zh-CN" w:bidi="hi-IN"/>
        </w:rPr>
      </w:pPr>
      <w:r w:rsidRPr="00416EDE">
        <w:rPr>
          <w:rFonts w:ascii="Times New Roman" w:hAnsi="Times New Roman" w:eastAsia="SimSun"/>
          <w:sz w:val="24"/>
          <w:szCs w:val="24"/>
          <w:lang w:val="en-US" w:eastAsia="zh-CN" w:bidi="hi-IN"/>
        </w:rPr>
        <w:t>Otpis</w:t>
      </w:r>
      <w:r w:rsidR="00416EDE">
        <w:rPr>
          <w:rFonts w:ascii="Times New Roman" w:hAnsi="Times New Roman" w:eastAsia="SimSun"/>
          <w:sz w:val="24"/>
          <w:szCs w:val="24"/>
          <w:lang w:val="en-US" w:eastAsia="zh-CN" w:bidi="hi-IN"/>
        </w:rPr>
        <w:t xml:space="preserve"> </w:t>
      </w:r>
      <w:r w:rsidRPr="00416EDE">
        <w:rPr>
          <w:rFonts w:ascii="Times New Roman" w:hAnsi="Times New Roman" w:eastAsia="SimSun"/>
          <w:sz w:val="24"/>
          <w:szCs w:val="24"/>
          <w:lang w:val="en-US" w:eastAsia="zh-CN" w:bidi="hi-IN"/>
        </w:rPr>
        <w:t>glavnice 30%,</w:t>
      </w:r>
      <w:r w:rsidR="00416EDE">
        <w:rPr>
          <w:rFonts w:ascii="Times New Roman" w:hAnsi="Times New Roman" w:eastAsia="SimSun"/>
          <w:sz w:val="24"/>
          <w:szCs w:val="24"/>
          <w:lang w:val="en-US" w:eastAsia="zh-CN" w:bidi="hi-IN"/>
        </w:rPr>
        <w:t xml:space="preserve"> </w:t>
      </w:r>
      <w:r w:rsidRPr="00416EDE">
        <w:rPr>
          <w:rFonts w:ascii="Times New Roman" w:hAnsi="Times New Roman" w:eastAsia="SimSun"/>
          <w:sz w:val="24"/>
          <w:szCs w:val="24"/>
          <w:lang w:val="en-US" w:eastAsia="zh-CN" w:bidi="hi-IN"/>
        </w:rPr>
        <w:t>o</w:t>
      </w:r>
      <w:r w:rsidRPr="00416EDE">
        <w:rPr>
          <w:rFonts w:ascii="Times New Roman" w:hAnsi="Times New Roman" w:eastAsia="SimSun"/>
          <w:sz w:val="24"/>
          <w:szCs w:val="24"/>
          <w:lang w:eastAsia="zh-CN" w:bidi="hi-IN"/>
        </w:rPr>
        <w:t>tplata</w:t>
      </w:r>
      <w:r w:rsidR="00416EDE">
        <w:rPr>
          <w:rFonts w:ascii="Times New Roman" w:hAnsi="Times New Roman" w:eastAsia="SimSun"/>
          <w:sz w:val="24"/>
          <w:szCs w:val="24"/>
          <w:lang w:eastAsia="zh-CN" w:bidi="hi-IN"/>
        </w:rPr>
        <w:t xml:space="preserve"> </w:t>
      </w:r>
      <w:r w:rsidRPr="00416EDE">
        <w:rPr>
          <w:rFonts w:ascii="Times New Roman" w:hAnsi="Times New Roman" w:eastAsia="SimSun"/>
          <w:sz w:val="24"/>
          <w:szCs w:val="24"/>
          <w:lang w:val="en-US" w:eastAsia="zh-CN" w:bidi="hi-IN"/>
        </w:rPr>
        <w:t>preostalog</w:t>
      </w:r>
      <w:r w:rsidR="00416EDE">
        <w:rPr>
          <w:rFonts w:ascii="Times New Roman" w:hAnsi="Times New Roman" w:eastAsia="SimSun"/>
          <w:sz w:val="24"/>
          <w:szCs w:val="24"/>
          <w:lang w:val="en-US" w:eastAsia="zh-CN" w:bidi="hi-IN"/>
        </w:rPr>
        <w:t xml:space="preserve"> </w:t>
      </w:r>
      <w:r w:rsidRPr="00416EDE">
        <w:rPr>
          <w:rFonts w:ascii="Times New Roman" w:hAnsi="Times New Roman" w:eastAsia="SimSun"/>
          <w:sz w:val="24"/>
          <w:szCs w:val="24"/>
          <w:lang w:eastAsia="zh-CN" w:bidi="hi-IN"/>
        </w:rPr>
        <w:t>iznosa glavnice (70%) u 10 godina sa 2 godine počeka (2+8 godina), u 32 jednaka obroka, tromjesečno, od kojih prvi obrok dospijeva 24 mjeseca (2</w:t>
      </w:r>
      <w:r w:rsidR="00416EDE">
        <w:rPr>
          <w:rFonts w:ascii="Times New Roman" w:hAnsi="Times New Roman" w:eastAsia="SimSun"/>
          <w:sz w:val="24"/>
          <w:szCs w:val="24"/>
          <w:lang w:eastAsia="zh-CN" w:bidi="hi-IN"/>
        </w:rPr>
        <w:t xml:space="preserve"> godine) od dana pravomoćnosti nagodbe na t</w:t>
      </w:r>
      <w:r w:rsidRPr="00416EDE">
        <w:rPr>
          <w:rFonts w:ascii="Times New Roman" w:hAnsi="Times New Roman" w:eastAsia="SimSun"/>
          <w:sz w:val="24"/>
          <w:szCs w:val="24"/>
          <w:lang w:eastAsia="zh-CN" w:bidi="hi-IN"/>
        </w:rPr>
        <w:t xml:space="preserve">rgovačkom sudu, a posljednji najranije 10 (deset) godina od dana pravomoćnosti </w:t>
      </w:r>
      <w:r w:rsidR="00416EDE">
        <w:rPr>
          <w:rFonts w:ascii="Times New Roman" w:hAnsi="Times New Roman" w:eastAsia="SimSun"/>
          <w:sz w:val="24"/>
          <w:szCs w:val="24"/>
          <w:lang w:eastAsia="zh-CN" w:bidi="hi-IN"/>
        </w:rPr>
        <w:t>nagodbe na t</w:t>
      </w:r>
      <w:r w:rsidRPr="00416EDE" w:rsidR="00416EDE">
        <w:rPr>
          <w:rFonts w:ascii="Times New Roman" w:hAnsi="Times New Roman" w:eastAsia="SimSun"/>
          <w:sz w:val="24"/>
          <w:szCs w:val="24"/>
          <w:lang w:eastAsia="zh-CN" w:bidi="hi-IN"/>
        </w:rPr>
        <w:t>rgovačkom sudu</w:t>
      </w:r>
      <w:r w:rsidRPr="00416EDE">
        <w:rPr>
          <w:rFonts w:ascii="Times New Roman" w:hAnsi="Times New Roman" w:eastAsia="SimSun"/>
          <w:sz w:val="24"/>
          <w:szCs w:val="24"/>
          <w:lang w:eastAsia="zh-CN" w:bidi="hi-IN"/>
        </w:rPr>
        <w:t>, uz kamatnu stopu od 3% godišnje, a koja će se obračunavati i naplaćivati tromjesečno</w:t>
      </w:r>
      <w:r w:rsidRPr="00416EDE">
        <w:rPr>
          <w:rFonts w:ascii="Times New Roman" w:hAnsi="Times New Roman" w:eastAsia="SimSun"/>
          <w:sz w:val="24"/>
          <w:szCs w:val="24"/>
          <w:lang w:val="en-US" w:eastAsia="zh-CN" w:bidi="hi-IN"/>
        </w:rPr>
        <w:t>,</w:t>
      </w:r>
    </w:p>
    <w:p w:rsidRPr="00416EDE" w:rsidR="00EA2CA9" w:rsidP="00E07770" w:rsidRDefault="00E07770">
      <w:pPr>
        <w:widowControl w:val="false"/>
        <w:numPr>
          <w:ilvl w:val="0"/>
          <w:numId w:val="19"/>
        </w:numPr>
        <w:suppressAutoHyphens/>
        <w:spacing w:after="200" w:line="100" w:lineRule="atLeast"/>
        <w:contextualSpacing/>
        <w:jc w:val="both"/>
        <w:rPr>
          <w:rFonts w:ascii="Times New Roman" w:hAnsi="Times New Roman" w:eastAsia="SimSun"/>
          <w:sz w:val="24"/>
          <w:szCs w:val="24"/>
          <w:lang w:eastAsia="zh-CN" w:bidi="hi-IN"/>
        </w:rPr>
      </w:pPr>
      <w:r w:rsidRPr="00416EDE">
        <w:rPr>
          <w:rFonts w:ascii="Times New Roman" w:hAnsi="Times New Roman" w:eastAsia="SimSun"/>
          <w:sz w:val="24"/>
          <w:szCs w:val="24"/>
          <w:lang w:eastAsia="zh-CN" w:bidi="hi-IN"/>
        </w:rPr>
        <w:t xml:space="preserve">Prvo kamatno razdoblje započinje s danom pravomoćnog sklapanja ove </w:t>
      </w:r>
      <w:r w:rsidRPr="00416EDE" w:rsidR="00EA2CA9">
        <w:rPr>
          <w:rFonts w:ascii="Times New Roman" w:hAnsi="Times New Roman" w:eastAsia="SimSun"/>
          <w:sz w:val="24"/>
          <w:szCs w:val="24"/>
          <w:lang w:eastAsia="zh-CN" w:bidi="hi-IN"/>
        </w:rPr>
        <w:t xml:space="preserve">nagodbe. </w:t>
      </w:r>
    </w:p>
    <w:p w:rsidRPr="00416EDE" w:rsidR="00E07770" w:rsidP="00E07770" w:rsidRDefault="00E07770">
      <w:pPr>
        <w:widowControl w:val="false"/>
        <w:numPr>
          <w:ilvl w:val="0"/>
          <w:numId w:val="19"/>
        </w:numPr>
        <w:suppressAutoHyphens/>
        <w:spacing w:after="200" w:line="100" w:lineRule="atLeast"/>
        <w:contextualSpacing/>
        <w:jc w:val="both"/>
        <w:rPr>
          <w:rFonts w:ascii="Times New Roman" w:hAnsi="Times New Roman" w:eastAsia="SimSun"/>
          <w:sz w:val="24"/>
          <w:szCs w:val="24"/>
          <w:lang w:eastAsia="zh-CN" w:bidi="hi-IN"/>
        </w:rPr>
      </w:pPr>
      <w:r w:rsidRPr="00416EDE">
        <w:rPr>
          <w:rFonts w:ascii="Times New Roman" w:hAnsi="Times New Roman" w:eastAsia="SimSun"/>
          <w:sz w:val="24"/>
          <w:szCs w:val="24"/>
          <w:lang w:eastAsia="zh-CN" w:bidi="hi-IN"/>
        </w:rPr>
        <w:t>Posljednje kamatno razdoblje završava po dospijeću zadnjeg obroka glavnice kredita.</w:t>
      </w:r>
    </w:p>
    <w:p w:rsidRPr="00416EDE" w:rsidR="00E07770" w:rsidP="00E07770" w:rsidRDefault="00E07770">
      <w:pPr>
        <w:jc w:val="both"/>
        <w:rPr>
          <w:rFonts w:ascii="Times New Roman" w:hAnsi="Times New Roman" w:eastAsia="SimSun"/>
          <w:sz w:val="22"/>
          <w:szCs w:val="22"/>
          <w:lang w:eastAsia="zh-CN" w:bidi="hi-IN"/>
        </w:rPr>
      </w:pPr>
    </w:p>
    <w:tbl>
      <w:tblPr>
        <w:tblW w:w="9928" w:type="dxa"/>
        <w:tblInd w:w="103" w:type="dxa"/>
        <w:tblLayout w:type="fixed"/>
        <w:tblLook w:firstRow="1" w:lastRow="0" w:firstColumn="1" w:lastColumn="0" w:noHBand="0" w:noVBand="1" w:val="04A0"/>
      </w:tblPr>
      <w:tblGrid>
        <w:gridCol w:w="431"/>
        <w:gridCol w:w="1275"/>
        <w:gridCol w:w="1712"/>
        <w:gridCol w:w="1338"/>
        <w:gridCol w:w="69"/>
        <w:gridCol w:w="1021"/>
        <w:gridCol w:w="1276"/>
        <w:gridCol w:w="1701"/>
        <w:gridCol w:w="141"/>
        <w:gridCol w:w="964"/>
      </w:tblGrid>
      <w:tr w:rsidRPr="00416EDE" w:rsidR="00E07770" w:rsidTr="004B6A7E">
        <w:trPr>
          <w:trHeight w:val="1680"/>
        </w:trPr>
        <w:tc>
          <w:tcPr>
            <w:tcW w:w="431" w:type="dxa"/>
            <w:tcBorders>
              <w:top w:val="single" w:color="auto" w:sz="4" w:space="0"/>
              <w:left w:val="single" w:color="auto" w:sz="4" w:space="0"/>
              <w:bottom w:val="nil"/>
              <w:right w:val="single" w:color="auto" w:sz="4" w:space="0"/>
            </w:tcBorders>
            <w:shd w:val="clear" w:color="auto" w:fill="auto"/>
            <w:noWrap/>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R</w:t>
            </w:r>
          </w:p>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BR</w:t>
            </w:r>
          </w:p>
        </w:tc>
        <w:tc>
          <w:tcPr>
            <w:tcW w:w="1275" w:type="dxa"/>
            <w:tcBorders>
              <w:top w:val="single" w:color="auto" w:sz="4" w:space="0"/>
              <w:left w:val="nil"/>
              <w:bottom w:val="nil"/>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OIB VJEROVNIKA</w:t>
            </w:r>
          </w:p>
        </w:tc>
        <w:tc>
          <w:tcPr>
            <w:tcW w:w="1712" w:type="dxa"/>
            <w:tcBorders>
              <w:top w:val="single" w:color="808080" w:sz="4" w:space="0"/>
              <w:left w:val="nil"/>
              <w:bottom w:val="nil"/>
              <w:right w:val="nil"/>
            </w:tcBorders>
            <w:shd w:val="clear" w:color="auto" w:fill="auto"/>
            <w:noWrap/>
            <w:vAlign w:val="center"/>
            <w:hideMark/>
          </w:tcPr>
          <w:p w:rsidRPr="00416EDE" w:rsidR="00E07770" w:rsidP="00E07770" w:rsidRDefault="00E07770">
            <w:pP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NAZIV VJEROVNIKA</w:t>
            </w:r>
          </w:p>
        </w:tc>
        <w:tc>
          <w:tcPr>
            <w:tcW w:w="1407" w:type="dxa"/>
            <w:gridSpan w:val="2"/>
            <w:tcBorders>
              <w:top w:val="single" w:color="000000" w:sz="4" w:space="0"/>
              <w:left w:val="single" w:color="000000" w:sz="4" w:space="0"/>
              <w:bottom w:val="nil"/>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UTVRĐENI IZNOS TRAŽBINE KN</w:t>
            </w:r>
          </w:p>
        </w:tc>
        <w:tc>
          <w:tcPr>
            <w:tcW w:w="1021" w:type="dxa"/>
            <w:tcBorders>
              <w:top w:val="single" w:color="auto" w:sz="4" w:space="0"/>
              <w:left w:val="nil"/>
              <w:bottom w:val="nil"/>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 xml:space="preserve"> OTPIS KAMATA I NAKNADA</w:t>
            </w:r>
          </w:p>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100%, KN</w:t>
            </w:r>
          </w:p>
        </w:tc>
        <w:tc>
          <w:tcPr>
            <w:tcW w:w="1276" w:type="dxa"/>
            <w:tcBorders>
              <w:top w:val="single" w:color="auto" w:sz="4" w:space="0"/>
              <w:left w:val="nil"/>
              <w:bottom w:val="nil"/>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OTPIS GLAVNICE 30%, KN</w:t>
            </w:r>
          </w:p>
        </w:tc>
        <w:tc>
          <w:tcPr>
            <w:tcW w:w="1842" w:type="dxa"/>
            <w:gridSpan w:val="2"/>
            <w:tcBorders>
              <w:top w:val="single" w:color="auto" w:sz="4" w:space="0"/>
              <w:left w:val="nil"/>
              <w:bottom w:val="nil"/>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OTPLATA U 10 GODINA UZ 3% KAMATE, 1. RATA 24 MJESECA NAKON PRAVOMOĆNOSTI, TROMJESEČNE RATE, KN</w:t>
            </w:r>
          </w:p>
        </w:tc>
        <w:tc>
          <w:tcPr>
            <w:tcW w:w="964" w:type="dxa"/>
            <w:tcBorders>
              <w:top w:val="single" w:color="auto" w:sz="4" w:space="0"/>
              <w:left w:val="nil"/>
              <w:bottom w:val="nil"/>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IZNOS RATE KN</w:t>
            </w:r>
          </w:p>
        </w:tc>
      </w:tr>
      <w:tr w:rsidRPr="00416EDE" w:rsidR="00E07770" w:rsidTr="004B6A7E">
        <w:trPr>
          <w:trHeight w:val="300"/>
        </w:trPr>
        <w:tc>
          <w:tcPr>
            <w:tcW w:w="9928" w:type="dxa"/>
            <w:gridSpan w:val="10"/>
            <w:tcBorders>
              <w:top w:val="single" w:color="auto" w:sz="4" w:space="0"/>
              <w:left w:val="single" w:color="auto" w:sz="4" w:space="0"/>
              <w:bottom w:val="single" w:color="auto" w:sz="4" w:space="0"/>
              <w:right w:val="single" w:color="000000" w:sz="4" w:space="0"/>
            </w:tcBorders>
            <w:shd w:val="clear" w:color="auto" w:fill="auto"/>
            <w:noWrap/>
            <w:vAlign w:val="bottom"/>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2.d skupina vjerovnika – financijske institucije, osigurane razlučnim pravom</w:t>
            </w:r>
          </w:p>
        </w:tc>
      </w:tr>
      <w:tr w:rsidRPr="00416EDE" w:rsidR="00E07770" w:rsidTr="004B6A7E">
        <w:trPr>
          <w:trHeight w:val="240"/>
        </w:trPr>
        <w:tc>
          <w:tcPr>
            <w:tcW w:w="431" w:type="dxa"/>
            <w:tcBorders>
              <w:top w:val="nil"/>
              <w:left w:val="single" w:color="auto" w:sz="4" w:space="0"/>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w:t>
            </w:r>
          </w:p>
        </w:tc>
        <w:tc>
          <w:tcPr>
            <w:tcW w:w="1275" w:type="dxa"/>
            <w:tcBorders>
              <w:top w:val="nil"/>
              <w:left w:val="nil"/>
              <w:bottom w:val="single" w:color="auto" w:sz="4" w:space="0"/>
              <w:right w:val="single" w:color="auto" w:sz="4" w:space="0"/>
            </w:tcBorders>
            <w:shd w:val="clear" w:color="auto" w:fill="auto"/>
            <w:noWrap/>
            <w:vAlign w:val="bottom"/>
            <w:hideMark/>
          </w:tcPr>
          <w:p w:rsidRPr="00A50B75" w:rsidR="00E07770" w:rsidP="00E07770"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23057039320</w:t>
            </w:r>
          </w:p>
        </w:tc>
        <w:tc>
          <w:tcPr>
            <w:tcW w:w="1712" w:type="dxa"/>
            <w:tcBorders>
              <w:top w:val="nil"/>
              <w:left w:val="nil"/>
              <w:bottom w:val="single" w:color="auto" w:sz="4" w:space="0"/>
              <w:right w:val="single" w:color="auto" w:sz="4" w:space="0"/>
            </w:tcBorders>
            <w:shd w:val="clear" w:color="auto" w:fill="auto"/>
            <w:noWrap/>
            <w:vAlign w:val="bottom"/>
            <w:hideMark/>
          </w:tcPr>
          <w:p w:rsidRPr="00A50B75" w:rsidR="00A50B75" w:rsidP="00A50B75" w:rsidRDefault="00E07770">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ERSTE</w:t>
            </w:r>
            <w:r w:rsidRPr="00A50B75" w:rsidR="00A50B75">
              <w:rPr>
                <w:rFonts w:ascii="Times New Roman" w:hAnsi="Times New Roman" w:eastAsia="Times New Roman"/>
                <w:sz w:val="18"/>
                <w:szCs w:val="18"/>
                <w:lang w:eastAsia="hr-HR"/>
              </w:rPr>
              <w:t>&amp;</w:t>
            </w:r>
          </w:p>
          <w:p w:rsidRPr="00A50B75" w:rsidR="00E07770"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STEIERMÄRKISCHE BANK d.d.</w:t>
            </w:r>
          </w:p>
        </w:tc>
        <w:tc>
          <w:tcPr>
            <w:tcW w:w="1338"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8.445.487,88</w:t>
            </w:r>
          </w:p>
        </w:tc>
        <w:tc>
          <w:tcPr>
            <w:tcW w:w="1090" w:type="dxa"/>
            <w:gridSpan w:val="2"/>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0,00</w:t>
            </w:r>
          </w:p>
        </w:tc>
        <w:tc>
          <w:tcPr>
            <w:tcW w:w="1276"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2.533.646,36 </w:t>
            </w:r>
          </w:p>
        </w:tc>
        <w:tc>
          <w:tcPr>
            <w:tcW w:w="1701"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5.911.841,52 </w:t>
            </w:r>
          </w:p>
        </w:tc>
        <w:tc>
          <w:tcPr>
            <w:tcW w:w="1105" w:type="dxa"/>
            <w:gridSpan w:val="2"/>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208.489,01 </w:t>
            </w:r>
          </w:p>
        </w:tc>
      </w:tr>
    </w:tbl>
    <w:p w:rsidRPr="00416EDE" w:rsidR="00E07770" w:rsidP="00E07770" w:rsidRDefault="00E07770">
      <w:pPr>
        <w:jc w:val="both"/>
        <w:rPr>
          <w:rFonts w:ascii="Times New Roman" w:hAnsi="Times New Roman"/>
          <w:sz w:val="24"/>
          <w:szCs w:val="24"/>
        </w:rPr>
      </w:pPr>
    </w:p>
    <w:p w:rsidRPr="00416EDE" w:rsidR="00E07770" w:rsidP="00E07770" w:rsidRDefault="00E07770">
      <w:pPr>
        <w:jc w:val="both"/>
        <w:rPr>
          <w:rFonts w:ascii="Times New Roman" w:hAnsi="Times New Roman"/>
          <w:sz w:val="24"/>
          <w:szCs w:val="24"/>
        </w:rPr>
      </w:pPr>
    </w:p>
    <w:p w:rsidRPr="00416EDE" w:rsidR="006611C7" w:rsidP="00473AE5" w:rsidRDefault="006611C7">
      <w:pPr>
        <w:jc w:val="both"/>
        <w:rPr>
          <w:rFonts w:ascii="Times New Roman" w:hAnsi="Times New Roman"/>
          <w:sz w:val="24"/>
          <w:szCs w:val="24"/>
        </w:rPr>
      </w:pPr>
    </w:p>
    <w:p w:rsidRPr="00416EDE" w:rsidR="00DF7FA2" w:rsidP="00473AE5" w:rsidRDefault="00FA0AD2">
      <w:pPr>
        <w:jc w:val="both"/>
        <w:rPr>
          <w:rFonts w:ascii="Times New Roman" w:hAnsi="Times New Roman"/>
          <w:sz w:val="24"/>
          <w:szCs w:val="24"/>
        </w:rPr>
      </w:pPr>
      <w:r w:rsidRPr="00416EDE">
        <w:rPr>
          <w:rFonts w:ascii="Times New Roman" w:hAnsi="Times New Roman"/>
          <w:sz w:val="24"/>
          <w:szCs w:val="24"/>
        </w:rPr>
        <w:t>V</w:t>
      </w:r>
      <w:r w:rsidR="003401E1">
        <w:rPr>
          <w:rFonts w:ascii="Times New Roman" w:hAnsi="Times New Roman"/>
          <w:sz w:val="24"/>
          <w:szCs w:val="24"/>
        </w:rPr>
        <w:t>I</w:t>
      </w:r>
      <w:r w:rsidRPr="00416EDE">
        <w:rPr>
          <w:rFonts w:ascii="Times New Roman" w:hAnsi="Times New Roman"/>
          <w:sz w:val="24"/>
          <w:szCs w:val="24"/>
        </w:rPr>
        <w:t>I.</w:t>
      </w:r>
      <w:r w:rsidRPr="00416EDE" w:rsidR="00E07770">
        <w:rPr>
          <w:rFonts w:ascii="Times New Roman" w:hAnsi="Times New Roman"/>
          <w:sz w:val="24"/>
          <w:szCs w:val="24"/>
        </w:rPr>
        <w:t xml:space="preserve"> Za vjerovnike Grupe 3</w:t>
      </w:r>
      <w:r w:rsidRPr="00416EDE" w:rsidR="00416EDE">
        <w:rPr>
          <w:rFonts w:ascii="Times New Roman" w:hAnsi="Times New Roman"/>
          <w:sz w:val="24"/>
          <w:szCs w:val="24"/>
        </w:rPr>
        <w:t xml:space="preserve"> </w:t>
      </w:r>
      <w:r w:rsidR="00416EDE">
        <w:rPr>
          <w:rFonts w:ascii="Times New Roman" w:hAnsi="Times New Roman"/>
          <w:sz w:val="24"/>
          <w:szCs w:val="24"/>
        </w:rPr>
        <w:t>predviđeno je</w:t>
      </w:r>
      <w:r w:rsidRPr="00416EDE" w:rsidR="00DF7FA2">
        <w:rPr>
          <w:rFonts w:ascii="Times New Roman" w:hAnsi="Times New Roman"/>
          <w:sz w:val="24"/>
          <w:szCs w:val="24"/>
        </w:rPr>
        <w:t xml:space="preserve">: </w:t>
      </w:r>
    </w:p>
    <w:p w:rsidRPr="00416EDE" w:rsidR="00E07770" w:rsidP="00473AE5" w:rsidRDefault="00E07770">
      <w:pPr>
        <w:jc w:val="both"/>
        <w:rPr>
          <w:rFonts w:ascii="Times New Roman" w:hAnsi="Times New Roman"/>
          <w:sz w:val="24"/>
          <w:szCs w:val="24"/>
        </w:rPr>
      </w:pPr>
    </w:p>
    <w:p w:rsidRPr="00416EDE" w:rsidR="00E07770" w:rsidP="00E07770" w:rsidRDefault="00E07770">
      <w:pPr>
        <w:widowControl w:val="false"/>
        <w:suppressAutoHyphens/>
        <w:spacing w:line="100" w:lineRule="atLeast"/>
        <w:jc w:val="both"/>
        <w:rPr>
          <w:rFonts w:ascii="Times New Roman" w:hAnsi="Times New Roman" w:eastAsia="SimSun"/>
          <w:b/>
          <w:color w:val="00000A"/>
          <w:sz w:val="24"/>
          <w:szCs w:val="24"/>
          <w:lang w:eastAsia="zh-CN" w:bidi="hi-IN"/>
        </w:rPr>
      </w:pPr>
      <w:r w:rsidRPr="00416EDE">
        <w:rPr>
          <w:rFonts w:ascii="Times New Roman" w:hAnsi="Times New Roman" w:eastAsia="SimSun"/>
          <w:b/>
          <w:color w:val="00000A"/>
          <w:sz w:val="24"/>
          <w:szCs w:val="24"/>
          <w:lang w:eastAsia="zh-CN" w:bidi="hi-IN"/>
        </w:rPr>
        <w:t>3. skupina vjerovnika – Ostali vjerovnici</w:t>
      </w:r>
    </w:p>
    <w:p w:rsidRPr="00416EDE" w:rsidR="00E07770" w:rsidP="00E07770" w:rsidRDefault="00E07770">
      <w:pPr>
        <w:widowControl w:val="false"/>
        <w:suppressAutoHyphens/>
        <w:spacing w:line="100" w:lineRule="atLeast"/>
        <w:jc w:val="both"/>
        <w:rPr>
          <w:rFonts w:ascii="Times New Roman" w:hAnsi="Times New Roman" w:eastAsia="SimSun"/>
          <w:b/>
          <w:color w:val="00000A"/>
          <w:sz w:val="24"/>
          <w:szCs w:val="24"/>
          <w:lang w:eastAsia="zh-CN" w:bidi="hi-IN"/>
        </w:rPr>
      </w:pPr>
    </w:p>
    <w:p w:rsidRPr="00416EDE" w:rsidR="00E07770" w:rsidP="00E07770" w:rsidRDefault="00E07770">
      <w:pPr>
        <w:widowControl w:val="false"/>
        <w:suppressAutoHyphens/>
        <w:spacing w:line="100" w:lineRule="atLeast"/>
        <w:jc w:val="both"/>
        <w:rPr>
          <w:rFonts w:ascii="Times New Roman" w:hAnsi="Times New Roman" w:eastAsia="SimSun"/>
          <w:b/>
          <w:sz w:val="24"/>
          <w:szCs w:val="24"/>
          <w:lang w:eastAsia="zh-CN" w:bidi="hi-IN"/>
        </w:rPr>
      </w:pPr>
      <w:r w:rsidRPr="00416EDE">
        <w:rPr>
          <w:rFonts w:ascii="Times New Roman" w:hAnsi="Times New Roman" w:eastAsia="SimSun"/>
          <w:b/>
          <w:color w:val="00000A"/>
          <w:sz w:val="24"/>
          <w:szCs w:val="24"/>
          <w:lang w:eastAsia="zh-CN" w:bidi="hi-IN"/>
        </w:rPr>
        <w:t xml:space="preserve">3.a skupina  - Ostali vjerovnici - dobavljači, </w:t>
      </w:r>
      <w:r w:rsidRPr="00416EDE">
        <w:rPr>
          <w:rFonts w:ascii="Times New Roman" w:hAnsi="Times New Roman" w:eastAsia="SimSun"/>
          <w:b/>
          <w:sz w:val="24"/>
          <w:szCs w:val="24"/>
          <w:lang w:eastAsia="zh-CN" w:bidi="hi-IN"/>
        </w:rPr>
        <w:t xml:space="preserve">tražbine manje od 20.000,00 kn             </w:t>
      </w:r>
    </w:p>
    <w:p w:rsidRPr="00416EDE" w:rsidR="00E07770" w:rsidP="00E07770" w:rsidRDefault="00E07770">
      <w:pPr>
        <w:widowControl w:val="false"/>
        <w:suppressAutoHyphens/>
        <w:spacing w:line="100" w:lineRule="atLeast"/>
        <w:jc w:val="both"/>
        <w:rPr>
          <w:rFonts w:ascii="Times New Roman" w:hAnsi="Times New Roman" w:eastAsia="SimSun"/>
          <w:b/>
          <w:sz w:val="24"/>
          <w:szCs w:val="24"/>
          <w:lang w:eastAsia="zh-CN" w:bidi="hi-IN"/>
        </w:rPr>
      </w:pPr>
    </w:p>
    <w:p w:rsidRPr="00416EDE" w:rsidR="00E07770" w:rsidP="00E07770" w:rsidRDefault="00E07770">
      <w:pPr>
        <w:widowControl w:val="false"/>
        <w:suppressAutoHyphens/>
        <w:spacing w:line="100" w:lineRule="atLeast"/>
        <w:jc w:val="both"/>
        <w:rPr>
          <w:rFonts w:ascii="Times New Roman" w:hAnsi="Times New Roman" w:eastAsia="SimSun"/>
          <w:bCs/>
          <w:sz w:val="24"/>
          <w:szCs w:val="24"/>
          <w:lang w:eastAsia="zh-CN" w:bidi="hi-IN"/>
        </w:rPr>
      </w:pPr>
      <w:r w:rsidRPr="00416EDE">
        <w:rPr>
          <w:rFonts w:ascii="Times New Roman" w:hAnsi="Times New Roman" w:eastAsia="SimSun"/>
          <w:bCs/>
          <w:sz w:val="24"/>
          <w:szCs w:val="24"/>
          <w:lang w:eastAsia="zh-CN" w:bidi="hi-IN"/>
        </w:rPr>
        <w:t>Otpis cjelokupnog iznosa kamata (100%), cjelokupni iznos glavnice (100%) isplat</w:t>
      </w:r>
      <w:r w:rsidRPr="00416EDE" w:rsidR="007344B4">
        <w:rPr>
          <w:rFonts w:ascii="Times New Roman" w:hAnsi="Times New Roman" w:eastAsia="SimSun"/>
          <w:bCs/>
          <w:sz w:val="24"/>
          <w:szCs w:val="24"/>
          <w:lang w:eastAsia="zh-CN" w:bidi="hi-IN"/>
        </w:rPr>
        <w:t>it će se u dvije jednake rate s</w:t>
      </w:r>
      <w:r w:rsidRPr="00416EDE">
        <w:rPr>
          <w:rFonts w:ascii="Times New Roman" w:hAnsi="Times New Roman" w:eastAsia="SimSun"/>
          <w:bCs/>
          <w:sz w:val="24"/>
          <w:szCs w:val="24"/>
          <w:lang w:eastAsia="zh-CN" w:bidi="hi-IN"/>
        </w:rPr>
        <w:t xml:space="preserve"> do</w:t>
      </w:r>
      <w:r w:rsidRPr="00416EDE" w:rsidR="007344B4">
        <w:rPr>
          <w:rFonts w:ascii="Times New Roman" w:hAnsi="Times New Roman" w:eastAsia="SimSun"/>
          <w:bCs/>
          <w:sz w:val="24"/>
          <w:szCs w:val="24"/>
          <w:lang w:eastAsia="zh-CN" w:bidi="hi-IN"/>
        </w:rPr>
        <w:t>s</w:t>
      </w:r>
      <w:r w:rsidRPr="00416EDE">
        <w:rPr>
          <w:rFonts w:ascii="Times New Roman" w:hAnsi="Times New Roman" w:eastAsia="SimSun"/>
          <w:bCs/>
          <w:sz w:val="24"/>
          <w:szCs w:val="24"/>
          <w:lang w:eastAsia="zh-CN" w:bidi="hi-IN"/>
        </w:rPr>
        <w:t xml:space="preserve">pijećem prve rate nakon </w:t>
      </w:r>
      <w:r w:rsidRPr="00416EDE" w:rsidR="00F5511B">
        <w:rPr>
          <w:rFonts w:ascii="Times New Roman" w:hAnsi="Times New Roman" w:eastAsia="SimSun"/>
          <w:bCs/>
          <w:sz w:val="24"/>
          <w:szCs w:val="24"/>
          <w:lang w:eastAsia="zh-CN" w:bidi="hi-IN"/>
        </w:rPr>
        <w:t>proteka</w:t>
      </w:r>
      <w:r w:rsidRPr="00416EDE">
        <w:rPr>
          <w:rFonts w:ascii="Times New Roman" w:hAnsi="Times New Roman" w:eastAsia="SimSun"/>
          <w:bCs/>
          <w:sz w:val="24"/>
          <w:szCs w:val="24"/>
          <w:lang w:eastAsia="zh-CN" w:bidi="hi-IN"/>
        </w:rPr>
        <w:t xml:space="preserve"> 1 godine od d</w:t>
      </w:r>
      <w:r w:rsidRPr="00416EDE" w:rsidR="00F5511B">
        <w:rPr>
          <w:rFonts w:ascii="Times New Roman" w:hAnsi="Times New Roman" w:eastAsia="SimSun"/>
          <w:bCs/>
          <w:sz w:val="24"/>
          <w:szCs w:val="24"/>
          <w:lang w:eastAsia="zh-CN" w:bidi="hi-IN"/>
        </w:rPr>
        <w:t>ana pravomoćnosti predstečajne n</w:t>
      </w:r>
      <w:r w:rsidRPr="00416EDE">
        <w:rPr>
          <w:rFonts w:ascii="Times New Roman" w:hAnsi="Times New Roman" w:eastAsia="SimSun"/>
          <w:bCs/>
          <w:sz w:val="24"/>
          <w:szCs w:val="24"/>
          <w:lang w:eastAsia="zh-CN" w:bidi="hi-IN"/>
        </w:rPr>
        <w:t xml:space="preserve">agodbe na </w:t>
      </w:r>
      <w:r w:rsidRPr="00416EDE" w:rsidR="00F5511B">
        <w:rPr>
          <w:rFonts w:ascii="Times New Roman" w:hAnsi="Times New Roman" w:eastAsia="SimSun"/>
          <w:bCs/>
          <w:sz w:val="24"/>
          <w:szCs w:val="24"/>
          <w:lang w:eastAsia="zh-CN" w:bidi="hi-IN"/>
        </w:rPr>
        <w:t>t</w:t>
      </w:r>
      <w:r w:rsidRPr="00416EDE">
        <w:rPr>
          <w:rFonts w:ascii="Times New Roman" w:hAnsi="Times New Roman" w:eastAsia="SimSun"/>
          <w:bCs/>
          <w:sz w:val="24"/>
          <w:szCs w:val="24"/>
          <w:lang w:eastAsia="zh-CN" w:bidi="hi-IN"/>
        </w:rPr>
        <w:t xml:space="preserve">rgovačkom sudu i dospijećem druge rate nakon </w:t>
      </w:r>
      <w:r w:rsidRPr="00416EDE" w:rsidR="00F5511B">
        <w:rPr>
          <w:rFonts w:ascii="Times New Roman" w:hAnsi="Times New Roman" w:eastAsia="SimSun"/>
          <w:bCs/>
          <w:sz w:val="24"/>
          <w:szCs w:val="24"/>
          <w:lang w:eastAsia="zh-CN" w:bidi="hi-IN"/>
        </w:rPr>
        <w:t xml:space="preserve">proteka </w:t>
      </w:r>
      <w:r w:rsidRPr="00416EDE">
        <w:rPr>
          <w:rFonts w:ascii="Times New Roman" w:hAnsi="Times New Roman" w:eastAsia="SimSun"/>
          <w:bCs/>
          <w:sz w:val="24"/>
          <w:szCs w:val="24"/>
          <w:lang w:eastAsia="zh-CN" w:bidi="hi-IN"/>
        </w:rPr>
        <w:t>2 godine od dana pravomoćnosti predstečajne</w:t>
      </w:r>
      <w:r w:rsidRPr="00416EDE" w:rsidR="00F5511B">
        <w:rPr>
          <w:rFonts w:ascii="Times New Roman" w:hAnsi="Times New Roman" w:eastAsia="SimSun"/>
          <w:bCs/>
          <w:sz w:val="24"/>
          <w:szCs w:val="24"/>
          <w:lang w:eastAsia="zh-CN" w:bidi="hi-IN"/>
        </w:rPr>
        <w:t xml:space="preserve"> n</w:t>
      </w:r>
      <w:r w:rsidRPr="00416EDE">
        <w:rPr>
          <w:rFonts w:ascii="Times New Roman" w:hAnsi="Times New Roman" w:eastAsia="SimSun"/>
          <w:bCs/>
          <w:sz w:val="24"/>
          <w:szCs w:val="24"/>
          <w:lang w:eastAsia="zh-CN" w:bidi="hi-IN"/>
        </w:rPr>
        <w:t>agodbe na trgovačkom sudu, bez kamata.</w:t>
      </w:r>
    </w:p>
    <w:p w:rsidRPr="00416EDE" w:rsidR="00E07770" w:rsidP="00473AE5" w:rsidRDefault="00E07770">
      <w:pPr>
        <w:jc w:val="both"/>
        <w:rPr>
          <w:rFonts w:ascii="Times New Roman" w:hAnsi="Times New Roman"/>
          <w:sz w:val="24"/>
          <w:szCs w:val="24"/>
        </w:rPr>
      </w:pPr>
    </w:p>
    <w:tbl>
      <w:tblPr>
        <w:tblW w:w="9894" w:type="dxa"/>
        <w:tblLook w:firstRow="1" w:lastRow="0" w:firstColumn="1" w:lastColumn="0" w:noHBand="0" w:noVBand="1" w:val="04A0"/>
      </w:tblPr>
      <w:tblGrid>
        <w:gridCol w:w="597"/>
        <w:gridCol w:w="1427"/>
        <w:gridCol w:w="2587"/>
        <w:gridCol w:w="1701"/>
        <w:gridCol w:w="1680"/>
        <w:gridCol w:w="1902"/>
      </w:tblGrid>
      <w:tr w:rsidRPr="00416EDE" w:rsidR="00E07770" w:rsidTr="004B6A7E">
        <w:trPr>
          <w:trHeight w:val="20"/>
        </w:trPr>
        <w:tc>
          <w:tcPr>
            <w:tcW w:w="562" w:type="dxa"/>
            <w:tcBorders>
              <w:top w:val="single" w:color="000000" w:sz="4" w:space="0"/>
              <w:left w:val="single" w:color="000000" w:sz="4" w:space="0"/>
              <w:bottom w:val="single" w:color="000000" w:sz="4" w:space="0"/>
              <w:right w:val="single" w:color="000000" w:sz="4" w:space="0"/>
            </w:tcBorders>
            <w:shd w:val="clear" w:color="000000" w:fill="FFFFFF"/>
            <w:vAlign w:val="center"/>
            <w:hideMark/>
          </w:tcPr>
          <w:p w:rsidRPr="00416EDE" w:rsidR="00E07770" w:rsidP="00E07770" w:rsidRDefault="00E07770">
            <w:pPr>
              <w:jc w:val="right"/>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RBR</w:t>
            </w:r>
          </w:p>
        </w:tc>
        <w:tc>
          <w:tcPr>
            <w:tcW w:w="1380" w:type="dxa"/>
            <w:tcBorders>
              <w:top w:val="single" w:color="000000"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ind w:firstLine="181" w:firstLineChars="100"/>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OIB VJEROVNIKA</w:t>
            </w:r>
          </w:p>
        </w:tc>
        <w:tc>
          <w:tcPr>
            <w:tcW w:w="2731" w:type="dxa"/>
            <w:tcBorders>
              <w:top w:val="single" w:color="000000"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ind w:firstLine="1265" w:firstLineChars="700"/>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NAZIV VJEROVNIKA</w:t>
            </w:r>
          </w:p>
        </w:tc>
        <w:tc>
          <w:tcPr>
            <w:tcW w:w="1701" w:type="dxa"/>
            <w:tcBorders>
              <w:top w:val="single" w:color="000000" w:sz="4" w:space="0"/>
              <w:left w:val="nil"/>
              <w:bottom w:val="single" w:color="000000" w:sz="4" w:space="0"/>
              <w:right w:val="nil"/>
            </w:tcBorders>
            <w:shd w:val="clear" w:color="000000" w:fill="FFFFFF"/>
            <w:vAlign w:val="center"/>
            <w:hideMark/>
          </w:tcPr>
          <w:p w:rsidRPr="00416EDE" w:rsidR="00E07770" w:rsidP="00E07770" w:rsidRDefault="00E07770">
            <w:pPr>
              <w:jc w:val="center"/>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UTVRĐENI IZNOS TRAŽBINE KN</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OTPIS KAMATA 100%</w:t>
            </w:r>
          </w:p>
        </w:tc>
        <w:tc>
          <w:tcPr>
            <w:tcW w:w="1840" w:type="dxa"/>
            <w:tcBorders>
              <w:top w:val="single" w:color="auto" w:sz="4" w:space="0"/>
              <w:left w:val="nil"/>
              <w:bottom w:val="single" w:color="auto" w:sz="4" w:space="0"/>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OTPLATA U 2 RATE, 1. RATA 1 GODINU NAKON PRAVOMOĆNOSTI, 2. RATA 2 GODINE NAKON PRAVOMOĆNOSTI, IZNOS RATE KN</w:t>
            </w:r>
          </w:p>
        </w:tc>
      </w:tr>
      <w:tr w:rsidRPr="00416EDE" w:rsidR="00E07770" w:rsidTr="004B6A7E">
        <w:trPr>
          <w:trHeight w:val="20"/>
        </w:trPr>
        <w:tc>
          <w:tcPr>
            <w:tcW w:w="9894" w:type="dxa"/>
            <w:gridSpan w:val="6"/>
            <w:tcBorders>
              <w:top w:val="nil"/>
              <w:left w:val="single" w:color="000000" w:sz="4" w:space="0"/>
              <w:bottom w:val="nil"/>
              <w:right w:val="nil"/>
            </w:tcBorders>
            <w:shd w:val="clear" w:color="000000" w:fill="FFFFFF"/>
            <w:vAlign w:val="center"/>
            <w:hideMark/>
          </w:tcPr>
          <w:p w:rsidRPr="00416EDE" w:rsidR="00E07770" w:rsidP="00E07770" w:rsidRDefault="00E07770">
            <w:pPr>
              <w:jc w:val="center"/>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 xml:space="preserve">3.a skupina  - Ostali vjerovnici - dobavljači, tražbine manje od 20.000,00 kn </w:t>
            </w:r>
          </w:p>
        </w:tc>
      </w:tr>
      <w:tr w:rsidRPr="00416EDE" w:rsidR="00E07770" w:rsidTr="004B6A7E">
        <w:trPr>
          <w:trHeight w:val="20"/>
        </w:trPr>
        <w:tc>
          <w:tcPr>
            <w:tcW w:w="562" w:type="dxa"/>
            <w:tcBorders>
              <w:top w:val="single" w:color="000000" w:sz="4" w:space="0"/>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w:t>
            </w:r>
          </w:p>
        </w:tc>
        <w:tc>
          <w:tcPr>
            <w:tcW w:w="1380" w:type="dxa"/>
            <w:tcBorders>
              <w:top w:val="single" w:color="000000" w:sz="4" w:space="0"/>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42159921071</w:t>
            </w:r>
          </w:p>
        </w:tc>
        <w:tc>
          <w:tcPr>
            <w:tcW w:w="2731" w:type="dxa"/>
            <w:tcBorders>
              <w:top w:val="single" w:color="000000" w:sz="4" w:space="0"/>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ABD MONT obrt, vl. Anto Zovko idamir Macan, Zagreb (brisan)</w:t>
            </w:r>
          </w:p>
        </w:tc>
        <w:tc>
          <w:tcPr>
            <w:tcW w:w="1701" w:type="dxa"/>
            <w:tcBorders>
              <w:top w:val="single" w:color="000000" w:sz="4" w:space="0"/>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7.531,25 </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single" w:color="auto" w:sz="4" w:space="0"/>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3.765,63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75132412279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AD HOC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2.865,00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1.432,50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03040465340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ADRIACINK TRANSPORT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9.320,75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633,25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4.343,75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47584236502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AGENCIJA STINA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14.311,10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7.155,55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91959812092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AKZM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625,00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03448022583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ALFA ATEST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4.906,25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2.453,13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46302275669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ARHITEKTI NEMETH,KELAVA i PETLJAK</w:t>
            </w:r>
            <w:r w:rsidRPr="00416EDE">
              <w:rPr>
                <w:rFonts w:ascii="Times New Roman" w:hAnsi="Times New Roman" w:eastAsia="Times New Roman"/>
                <w:sz w:val="18"/>
                <w:szCs w:val="18"/>
                <w:lang w:eastAsia="hr-HR"/>
              </w:rPr>
              <w:br/>
              <w:t>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3.900,00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33231965147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ARMKO D.D.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2.751,92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1.375,96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52829782706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AŠPRIN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1.857,50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928,75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38620669919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 centar TEO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199,99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78087084623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 KUĆA JERKOVIĆ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7.745,77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3.872,89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03065874399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Autoagent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3.806,00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1.903,00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61067848748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AUTOELEKTRIČARSKI OBRT "ŠTEFANEK" VL. KRUNO ŠTEFANEK, ZAGREB</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87340407905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Autokuća-Štarkelj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1.584,85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792,43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55819010238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Automehaničarski obrt BOSCH SERVIS JURIĆ, vl. Josip Jurić, Vranjic</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1.324,04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662,02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86348563584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Autopraonica i vulkanizer VULKANIZER, vl. Sretna Korda, Split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2.825,00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1.412,50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28814270812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AUTOPRIJEVOZ DADIĆ, vlasnik Antonio Prelas, Grab</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96186241989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Autoprijevoznički obrt PUTNIK, vl. Josip Putnik,Kaštel Gomilica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17654144739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AUTOPRIJEVOZNIK ANTE BOBAN, vl.</w:t>
            </w:r>
            <w:r w:rsidRPr="00416EDE">
              <w:rPr>
                <w:rFonts w:ascii="Times New Roman" w:hAnsi="Times New Roman" w:eastAsia="Times New Roman"/>
                <w:sz w:val="18"/>
                <w:szCs w:val="18"/>
                <w:lang w:eastAsia="hr-HR"/>
              </w:rPr>
              <w:br/>
              <w:t>Ante Boban,Solin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12.750,00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6.375,00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w:t>
            </w:r>
          </w:p>
        </w:tc>
        <w:tc>
          <w:tcPr>
            <w:tcW w:w="1380"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ino</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Autoprijevoznik Jovanović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3.278,61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1.639,31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46171566990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AUTOPRIJEVOZNIK TIHOMIR SPORIŠ,</w:t>
            </w:r>
            <w:r w:rsidRPr="00416EDE">
              <w:rPr>
                <w:rFonts w:ascii="Times New Roman" w:hAnsi="Times New Roman" w:eastAsia="Times New Roman"/>
                <w:sz w:val="18"/>
                <w:szCs w:val="18"/>
                <w:lang w:eastAsia="hr-HR"/>
              </w:rPr>
              <w:br/>
              <w:t>vl.TihomirSporiš,Zagreb</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10.937,50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5.468,75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96963825773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AUTOPRIJEVOZNIK-AUTODIZALIČAR</w:t>
            </w:r>
            <w:r w:rsidRPr="00416EDE">
              <w:rPr>
                <w:rFonts w:ascii="Times New Roman" w:hAnsi="Times New Roman" w:eastAsia="Times New Roman"/>
                <w:sz w:val="18"/>
                <w:szCs w:val="18"/>
                <w:lang w:eastAsia="hr-HR"/>
              </w:rPr>
              <w:br/>
              <w:t>IVAN PAVLOVIĆ, vl.Ivan Pavlović, Zagreb</w:t>
            </w:r>
            <w:r w:rsidRPr="00416EDE">
              <w:rPr>
                <w:rFonts w:ascii="Times New Roman" w:hAnsi="Times New Roman" w:eastAsia="Times New Roman"/>
                <w:color w:val="000000"/>
                <w:sz w:val="18"/>
                <w:szCs w:val="18"/>
                <w:lang w:eastAsia="hr-HR"/>
              </w:rPr>
              <w:t xml:space="preserve">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11.750,00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5.875,00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39135989747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Autozubak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6.504,02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1.226,28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2.638,87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96086822394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B.M.D.-STIL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24,39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12,20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64027245067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BAGARIĆ USLUGE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2.014,23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1.007,12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34153134757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BATALIĆ d.o.o. za prijevoz i usluge</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8.500,00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4.250,00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56390818037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BESEDNIK PRIJEVOZ I TRGOVINA, vl.</w:t>
            </w:r>
            <w:r w:rsidRPr="00416EDE">
              <w:rPr>
                <w:rFonts w:ascii="Times New Roman" w:hAnsi="Times New Roman" w:eastAsia="Times New Roman"/>
                <w:sz w:val="18"/>
                <w:szCs w:val="18"/>
                <w:lang w:eastAsia="hr-HR"/>
              </w:rPr>
              <w:br/>
              <w:t>Željko Besednik, Krapinske Toplice</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2.001,28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1.000,64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23856116042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BONITA TRADE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22693085638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BOSSIN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1.573,12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786,56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00899894676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BOUQUET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11.613,92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5.806,96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73083184771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Bravarija M d.o.o. - Podružnica Vrgorac</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7.624,43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3.812,22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31353718090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BRODOMETALURGIJA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1.431,09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715,55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59752419833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BULJAN CESTE-ST d.o.o. SPLIT</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4.980,00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2.490,00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73216264299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CALDARIUM INTERIJERI J.D.O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2.610,07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1.305,04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09517317411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CAPRICORNO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5.729,83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1.116,34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2.306,75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82699953225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C-COMPANY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1.817,69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908,85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68177857447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CENTAR ZA OBRAZOVANJE NARONA, vl.</w:t>
            </w:r>
            <w:r w:rsidRPr="00416EDE">
              <w:rPr>
                <w:rFonts w:ascii="Times New Roman" w:hAnsi="Times New Roman" w:eastAsia="Times New Roman"/>
                <w:sz w:val="18"/>
                <w:szCs w:val="18"/>
                <w:lang w:eastAsia="hr-HR"/>
              </w:rPr>
              <w:br/>
              <w:t>Ante Mateljak, Metković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04201603871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CIAN d.o.o. SPLIT</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1.303,13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651,57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19925636499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CIKOJA trgovina i zastupanje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4.561,63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2.280,82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99406899243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City EX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2.574,38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1.287,19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54341682053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CONSULTOR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2.380,00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1.190,00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62964458165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CONTY PLUS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576,35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288,18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50024748563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CROATIAKONTROLA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6.911,25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3.455,63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44</w:t>
            </w:r>
          </w:p>
        </w:tc>
        <w:tc>
          <w:tcPr>
            <w:tcW w:w="1380"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ino</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CS FRANCE</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3.895,58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1.947,79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10837595834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Čakarov stećak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9.264,98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4.632,49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75428753963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ČARŽAVEC obrt za završne radove i proizvodnju, vl. Miro Čaržavec,</w:t>
            </w:r>
            <w:r w:rsidRPr="00416EDE">
              <w:rPr>
                <w:rFonts w:ascii="Times New Roman" w:hAnsi="Times New Roman" w:eastAsia="Times New Roman"/>
                <w:sz w:val="18"/>
                <w:szCs w:val="18"/>
                <w:lang w:eastAsia="hr-HR"/>
              </w:rPr>
              <w:br/>
              <w:t>Dubrovčan 177B, Veliko Trgovišće</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12.921,43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6.460,72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20946561442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D &amp; M BAŠIĆ-PROMET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231,59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115,80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64479860853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DALMA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1.419,12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709,56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42810776537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DALMINA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1.501,50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750,75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50</w:t>
            </w:r>
          </w:p>
        </w:tc>
        <w:tc>
          <w:tcPr>
            <w:tcW w:w="1380"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ino</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DIEQUA CORPORATION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2.753,72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1.376,86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22989319673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DISKRECIJA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15.682,50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7.841,25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39240293144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DIZALICE I MONTAŽA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5.750,00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89189610978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Donit-Split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935,76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467,88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51943288677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DRVNA INDUSTRIJA ZELINA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2.065,50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1.032,75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53699920059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DUBROVAČKI TRANSPORTNI SUSTAV</w:t>
            </w:r>
            <w:r w:rsidRPr="00416EDE">
              <w:rPr>
                <w:rFonts w:ascii="Times New Roman" w:hAnsi="Times New Roman" w:eastAsia="Times New Roman"/>
                <w:sz w:val="18"/>
                <w:szCs w:val="18"/>
                <w:lang w:eastAsia="hr-HR"/>
              </w:rPr>
              <w:br/>
              <w:t>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3.125,00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1.562,50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10855137365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DUGA-TEHNA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7.874,91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3.937,46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8723991284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Đanotrade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14.468,93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7.234,47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39738397321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EKO POSLOVI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1.518,20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759,10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26151156391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EKO -TIM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15.541,90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7.770,95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74068929964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EKO-PAK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12.040,96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6.020,48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75780782593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EL-BET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4.372,05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2.186,03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01089211525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Elektromehanika Tonći Dužević, vl. Tonći Dužević, Lovreć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1.062,50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531,25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38534885393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ENEL-MONT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37140767907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ENERGO GG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7.438,50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3.719,25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99681708224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EUROAGRAM TIS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1.049,49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524,75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75155253123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EUROKLIMA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3.740,75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1.870,38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16120549185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EUROMARKT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1.684,00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842,00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25444851024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EXPRESS-INTERFRACHT CROATIA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437,50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218,75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39824206096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FEAL HRVATSKA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6.720,78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3.360,39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91115557093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FEROS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319,50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159,75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71</w:t>
            </w:r>
          </w:p>
        </w:tc>
        <w:tc>
          <w:tcPr>
            <w:tcW w:w="1380"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ino</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FIELDTURF TARKETT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710,45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355,23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59082812808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FOKUS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3.865,59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1.932,80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86825190365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FOTO-NEKRETNINE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553,75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276,88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78969071801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GALANTHUS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1.975,00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987,50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05216322294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GEBRUDER WEISSd.o.o.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2.644,99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1.322,50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17923102436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GEOBIRO d.o.o. Split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16.355,00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8.177,50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75307907300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GEODET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14.131,62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7.065,81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96552131417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GEOTEHNIKA-KONSOLIDACIJA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8.687,20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4.343,60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14678713959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GRADIMAT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2.770,78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1.385,39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13016589173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Graditeljski obrt SUČIĆ, vl. Nikola Sučić, Trilj (brisan)</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10.342,83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5.171,42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auto" w:fill="auto"/>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81</w:t>
            </w:r>
          </w:p>
        </w:tc>
        <w:tc>
          <w:tcPr>
            <w:tcW w:w="1380" w:type="dxa"/>
            <w:tcBorders>
              <w:top w:val="nil"/>
              <w:left w:val="nil"/>
              <w:bottom w:val="single" w:color="000000" w:sz="4" w:space="0"/>
              <w:right w:val="single" w:color="000000"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19754680755</w:t>
            </w:r>
          </w:p>
        </w:tc>
        <w:tc>
          <w:tcPr>
            <w:tcW w:w="2731" w:type="dxa"/>
            <w:tcBorders>
              <w:top w:val="nil"/>
              <w:left w:val="nil"/>
              <w:bottom w:val="single" w:color="000000" w:sz="4" w:space="0"/>
              <w:right w:val="single" w:color="000000" w:sz="4" w:space="0"/>
            </w:tcBorders>
            <w:shd w:val="clear" w:color="auto" w:fill="auto"/>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GRAĐEVINSKI LABORATORIJ D.O.O.</w:t>
            </w:r>
          </w:p>
        </w:tc>
        <w:tc>
          <w:tcPr>
            <w:tcW w:w="1701" w:type="dxa"/>
            <w:tcBorders>
              <w:top w:val="nil"/>
              <w:left w:val="nil"/>
              <w:bottom w:val="single" w:color="000000" w:sz="4" w:space="0"/>
              <w:right w:val="nil"/>
            </w:tcBorders>
            <w:shd w:val="clear" w:color="auto" w:fill="auto"/>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6.100,00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3.050,00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69449843241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GRAĐEVINSKI OBRT ČERIN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3.357,90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1.678,95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41396589417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GRANDIS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2.218,75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1.109,38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42349541784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GTM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12.424,74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6.212,37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85</w:t>
            </w:r>
          </w:p>
        </w:tc>
        <w:tc>
          <w:tcPr>
            <w:tcW w:w="1380"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ino</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HAIRONOVILLE AUSTRIA Ges.m.b.H</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4.277,69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2.138,85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60365429880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Hansa-Flex Croatia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1.211,64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262,02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474,81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45335343181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HORA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2.190,00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1.095,00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67604071454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HORMANN HRVATSKA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1.449,00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724,50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63734992522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HORTING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33251706151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HOTEL ART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507,00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253,50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75508100288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Hrvatska zajednica računovođa i financijskih djelatnika, Zagreb</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81793146560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Hrvatski telekom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4.007,31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2.003,66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66859264899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HUP-ZAGREB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133,17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66,59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25444746329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I.T.PLUS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2.236,25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1.118,13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82413844944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IDM ČOTIĆ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250,16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125,08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41489075623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 LOCO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375,00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187,50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18458216879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 TIME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27,50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95038701470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INDIJAN PELJEŠAC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15.275,83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7.637,92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68001619680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INEL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11.322,95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1.552,42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4.885,27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41558319436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Info Design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1.302,40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651,20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75232829086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INOVAPRO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5.250,00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2.625,00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84170114747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INŽENJERSKI BIRO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48771932222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ISI DIJAMNT obrt za graditeljstvo, vl.Slavko Tadić, Hrvace</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6.272,50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3.136,25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43219896219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IZEX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14.390,85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7.195,43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78003730312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IZOFORMA-PANELI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12.296,00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6.148,00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22797775374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JADRANSKI LUKSUZNI HOTELI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37705921960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JAKA POSLOVNE USLUGE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4.437,00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2.218,50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87499651061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JAKIĆ - popravci i trgovina, vl.Ante Jakić, Metković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15.434,10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7.717,05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109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20682859885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Javni Bilježnik Ilija Šarić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5.750,00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72288072731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Javni bilježnik Nevenka Kekez</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2.122,50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1.061,25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28340859140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JAVNI BILJEŽNIK-Damir Bjelčić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1.142,88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571,44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74374431433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JELAVIĆ-ŠAKO MLADEN,vl.Mladen Jelavić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7.157,72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3.578,86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73997149421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JOSIP,obrt za ugostiteljstvo, vl.OliveraLulić,Poličnik Gornji (brisan)</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8.120,00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4.060,00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02575122101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JOŠKO KARAMATIĆ, najam stana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89931241548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KAMGRAD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2.587,23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1.293,62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19340867468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KANIĆ d.o.o. Runović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8.869,99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4.435,00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64924133491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Knez Ljubo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18.199,91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9.099,96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92009564551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KOMJATE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2.420,00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1.210,00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05056683188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KOPIRING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101,56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50,78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23359164583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LABUD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131,25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65,63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06465158978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LAGERMAX AED CROATIA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14.742,48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7.371,24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97244287460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LASER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15.078,24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7.539,12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62641419845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LAVČEVIĆ MEHANIZACIJA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25317889185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LOZNICA d.o.o. za poslovanje nekretninama (prije: POŽE Trgovački Centar Požega društvo s ograničenom odgovornošću za</w:t>
            </w:r>
            <w:r w:rsidRPr="00416EDE">
              <w:rPr>
                <w:rFonts w:ascii="Times New Roman" w:hAnsi="Times New Roman" w:eastAsia="Times New Roman"/>
                <w:sz w:val="18"/>
                <w:szCs w:val="18"/>
                <w:lang w:eastAsia="hr-HR"/>
              </w:rPr>
              <w:br/>
              <w:t>poslovanje nekretninama; OIB: 81202621055)</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6.727,28 </w:t>
            </w:r>
          </w:p>
        </w:tc>
        <w:tc>
          <w:tcPr>
            <w:tcW w:w="1680" w:type="dxa"/>
            <w:tcBorders>
              <w:top w:val="nil"/>
              <w:left w:val="single" w:color="auto" w:sz="4" w:space="0"/>
              <w:bottom w:val="single" w:color="auto" w:sz="4" w:space="0"/>
              <w:right w:val="single" w:color="auto"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3.363,64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38652761400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LUCA LULIĆ, najam stana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13.500,00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6.750,00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35747112130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LUCE SKURIĆ (NAJAM STANA)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1.602,00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801,00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82721050011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LUCIJA PAVLOVIĆ, NAJAM KUĆE</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1.203,49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601,75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51228874907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LUKA PLOČE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579,02 </w:t>
            </w:r>
          </w:p>
        </w:tc>
        <w:tc>
          <w:tcPr>
            <w:tcW w:w="1680" w:type="dxa"/>
            <w:tcBorders>
              <w:top w:val="nil"/>
              <w:left w:val="single" w:color="auto" w:sz="4" w:space="0"/>
              <w:bottom w:val="single" w:color="auto" w:sz="4" w:space="0"/>
              <w:right w:val="single" w:color="auto"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289,51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129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97738597962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 - GAL PROJEKTI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58009725873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MACAN PT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89471789472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MAPEI CROATIA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16.100,88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5.133,89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5.483,50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52716089598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Marijan i Mijo Tolj (iznajmljivanje poslovnih prostora)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72775095404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MARIN EXPERT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393,75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196,88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08952432194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MARITIM BAŠIĆ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17.250,00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8.625,00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73749851633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Marjan Auto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1.061,28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530,64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54366529265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MARKOVIĆ TRANSPORT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4.375,00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2.187,50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35522723812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Marlo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6.829,40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3.414,70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35861639077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MATE ANDABAK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4.862,55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2.431,28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76598425509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MATIĆ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3.971,25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1.985,63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81021095273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MD INTERIJERI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2.581,64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1.290,82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55786870275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MD profil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5.053,07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2.526,54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07044654447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Medicinsko-biokemijski laboratorij MIRA KEVO, Metković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2.767,29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1.383,65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64536314217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MEGAMONT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2.294,28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1.147,14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94495978018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MEGATREND POSLOVNA RJEŠENJA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145</w:t>
            </w:r>
          </w:p>
        </w:tc>
        <w:tc>
          <w:tcPr>
            <w:tcW w:w="1380"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ino</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Metecno ing. S.p.a.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6.778,03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3.389,02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55464835588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MILAN MILIČEVIĆ, najam stana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02264180498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MILENKO OPAČAK (NAJAM STANA)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5.160,00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2.580,00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37956337169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MIRJANA MUDNIĆ (najam stana)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5.100,00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227195990009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MOBIS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2.153,93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1.076,97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48624085982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MOTO MEHANIKA BRUNO Obrt za</w:t>
            </w:r>
            <w:r w:rsidRPr="00416EDE">
              <w:rPr>
                <w:rFonts w:ascii="Times New Roman" w:hAnsi="Times New Roman" w:eastAsia="Times New Roman"/>
                <w:sz w:val="18"/>
                <w:szCs w:val="18"/>
                <w:lang w:eastAsia="hr-HR"/>
              </w:rPr>
              <w:br/>
              <w:t>servisiranje vozila i prijevoz, vl. Srećko</w:t>
            </w:r>
            <w:r w:rsidRPr="00416EDE">
              <w:rPr>
                <w:rFonts w:ascii="Times New Roman" w:hAnsi="Times New Roman" w:eastAsia="Times New Roman"/>
                <w:sz w:val="18"/>
                <w:szCs w:val="18"/>
                <w:lang w:eastAsia="hr-HR"/>
              </w:rPr>
              <w:br/>
              <w:t>Škugor, Dubrava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6.750,00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3.375,00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79981600011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MPI proizvodnja strojeva d.o.o (brisan)</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6.231,51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3.115,76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23722704092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MULTITASK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1.856,25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928,13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79652872175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NEC d.o.o. (brisan)</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3.449,02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1.724,51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33107564111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NEZAVISNI SINDIKAT DJELATNIKA LUKE PLOČE</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1.552,93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776,47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62951164859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NOSIVI GRAĐEVINSKI ELEMENTI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148,77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74,39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08222952635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obrt DELIĆ-M, vl.AnteDelić,Košute</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6.625,00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3.312,50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51332692930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obrt ESS-ELECTRONIC SECURITY SPLIT, vl.</w:t>
            </w:r>
            <w:r w:rsidRPr="00416EDE">
              <w:rPr>
                <w:rFonts w:ascii="Times New Roman" w:hAnsi="Times New Roman" w:eastAsia="Times New Roman"/>
                <w:sz w:val="18"/>
                <w:szCs w:val="18"/>
                <w:lang w:eastAsia="hr-HR"/>
              </w:rPr>
              <w:br/>
              <w:t>Ivan Kegalj, Split</w:t>
            </w:r>
            <w:r w:rsidRPr="00416EDE">
              <w:rPr>
                <w:rFonts w:ascii="Times New Roman" w:hAnsi="Times New Roman" w:eastAsia="Times New Roman"/>
                <w:color w:val="000000"/>
                <w:sz w:val="18"/>
                <w:szCs w:val="18"/>
                <w:lang w:eastAsia="hr-HR"/>
              </w:rPr>
              <w:t xml:space="preserve">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11.731,25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5.865,63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24133442330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obrt LIMMONT, vl. BOROVAC IVICA,</w:t>
            </w:r>
            <w:r w:rsidRPr="00416EDE">
              <w:rPr>
                <w:rFonts w:ascii="Times New Roman" w:hAnsi="Times New Roman" w:eastAsia="Times New Roman"/>
                <w:sz w:val="18"/>
                <w:szCs w:val="18"/>
                <w:lang w:eastAsia="hr-HR"/>
              </w:rPr>
              <w:br/>
              <w:t>Metković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10.483,50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5.241,75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14060078353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OBRT ZA IZDAVAČKU TISKARSKU DJELATNOST I TRGOVINU "ARTEA</w:t>
            </w:r>
            <w:r w:rsidRPr="00416EDE">
              <w:rPr>
                <w:rFonts w:ascii="Times New Roman" w:hAnsi="Times New Roman" w:eastAsia="Times New Roman"/>
                <w:sz w:val="18"/>
                <w:szCs w:val="18"/>
                <w:lang w:eastAsia="hr-HR"/>
              </w:rPr>
              <w:br/>
              <w:t>GRAFIKA", VL. VOZILA BRANKO, LABIN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732,00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366,00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04671992396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obrt za prijevoz i građevinarstvo MATKOVIĆ, vl. Mate Matković, Split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937,50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468,75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63318738680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OBRT ZA PRIJEVOZ, GRAĐEVINARSTVO,</w:t>
            </w:r>
            <w:r w:rsidRPr="00416EDE">
              <w:rPr>
                <w:rFonts w:ascii="Times New Roman" w:hAnsi="Times New Roman" w:eastAsia="Times New Roman"/>
                <w:sz w:val="18"/>
                <w:szCs w:val="18"/>
                <w:lang w:eastAsia="hr-HR"/>
              </w:rPr>
              <w:br/>
              <w:t>TRGOVINU I USLUGE " vl. Nedjeljko</w:t>
            </w:r>
            <w:r w:rsidRPr="00416EDE">
              <w:rPr>
                <w:rFonts w:ascii="Times New Roman" w:hAnsi="Times New Roman" w:eastAsia="Times New Roman"/>
                <w:sz w:val="18"/>
                <w:szCs w:val="18"/>
                <w:lang w:eastAsia="hr-HR"/>
              </w:rPr>
              <w:br/>
              <w:t>Tešija, Split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32487589519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obrt za usluge  pripremnih radova na gradilištu BRKIĆ, vl.Šime Brkić, Škabrnja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3.935,67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1.967,84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55439648061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održavanje i popravci motornih vozila, vuča DENIS, vl. Denis Milan, Metković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4.545,00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2.272,50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164</w:t>
            </w:r>
          </w:p>
        </w:tc>
        <w:tc>
          <w:tcPr>
            <w:tcW w:w="1380"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ino</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Odvjetnički ured MAJANA KIRIGIN,vl.Majana Kirigin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118,21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59,11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38746001159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OK - servis vatrogasnih aparata, vl. Vlado Oštrić, Kaštel Sućurac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514,05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257,03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54524649086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OMEGA-AUTO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3.309,02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1.654,51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73768929782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OŠTRIĆ OK.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2.462,41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1.231,21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76594422243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PALAM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3.469,51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1.734,76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169</w:t>
            </w:r>
          </w:p>
        </w:tc>
        <w:tc>
          <w:tcPr>
            <w:tcW w:w="1380"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ino</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PANON-TECHNIKA Kft</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16.598,96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8.299,48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17140959007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PASTOR TVA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158,05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79,03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30219385042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PERIŠ- servis kućanskih aparata, rashladnih uređaja i trgovina vl. Ivica</w:t>
            </w:r>
            <w:r w:rsidRPr="00416EDE">
              <w:rPr>
                <w:rFonts w:ascii="Times New Roman" w:hAnsi="Times New Roman" w:eastAsia="Times New Roman"/>
                <w:sz w:val="18"/>
                <w:szCs w:val="18"/>
                <w:lang w:eastAsia="hr-HR"/>
              </w:rPr>
              <w:br/>
              <w:t>Periš,Split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42599613313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PETROKOV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3.021,29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1.510,65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14480721492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PLOVPUT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68256909072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PNEUMATIK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82,52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41,26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74439073652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POKRETNA I AUTOMEHANIČARSKA RADIONA, DALIBOR PAVLAK, TKALEC 2</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10.469,29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5.234,65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37258777504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POLIKLINIKA PABLO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7.602,56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3.801,28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52513935681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Pramat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742,50 </w:t>
            </w:r>
          </w:p>
        </w:tc>
        <w:tc>
          <w:tcPr>
            <w:tcW w:w="1680" w:type="dxa"/>
            <w:tcBorders>
              <w:top w:val="nil"/>
              <w:left w:val="single" w:color="auto" w:sz="4" w:space="0"/>
              <w:bottom w:val="single" w:color="auto" w:sz="4" w:space="0"/>
              <w:right w:val="single" w:color="auto"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371,25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48409874580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Prijevoznik Tomislav Previšić vlasnik Tomislav Previšić Metković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625,00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95995965521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Primatel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369,00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184,50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13421314997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PROMET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144,00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72,00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06921487122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PROMO ARTIS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5.828,13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2.914,07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37291121518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PROVO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93,08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46,54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03186071365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R&amp;M auto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365,40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182,70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89811416156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Radno PRAVO Rosip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963,80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481,90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90292818137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RIVAL SPECIJALNI PRIJEVOZI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15.027,33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7.513,67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13557954530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RIVALITAS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292,56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146,28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91847708795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ROTAS OBRT ZA DIJAMANTNO REZANJE I BUŠENJE ARMIRANOG BETONA, VL.</w:t>
            </w:r>
            <w:r w:rsidRPr="00416EDE">
              <w:rPr>
                <w:rFonts w:ascii="Times New Roman" w:hAnsi="Times New Roman" w:eastAsia="Times New Roman"/>
                <w:sz w:val="18"/>
                <w:szCs w:val="18"/>
                <w:lang w:eastAsia="hr-HR"/>
              </w:rPr>
              <w:br/>
              <w:t>TAJANA IŠTVANIĆ, ZAPREŠIĆ</w:t>
            </w:r>
            <w:r w:rsidRPr="00416EDE">
              <w:rPr>
                <w:rFonts w:ascii="Times New Roman" w:hAnsi="Times New Roman" w:eastAsia="Times New Roman"/>
                <w:color w:val="000000"/>
                <w:sz w:val="18"/>
                <w:szCs w:val="18"/>
                <w:lang w:eastAsia="hr-HR"/>
              </w:rPr>
              <w:t xml:space="preserve">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2.804,00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1.402,00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89957660081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RSB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189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56347606937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SEMITA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3.600,00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72258771303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Servis auto hladnjaka NEVEN vl. Neven Rajić, Žedno, Sv. Mavra 3</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875,00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437,50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91705317967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Servis elektromotora BOBAN, vl. Mladen Boban, Split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7.562,50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3.781,25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40791603881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Servis, montaža i prodaja BI-EL, vl. Biserka Keliš, Varaždin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546,00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273,00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00383231060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SIGNAL PROMET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11.312,50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5.656,25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62140787061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SIŽE KUPRES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4.918,70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2.459,35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35075764438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Slobodna Dalmacija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1.125,00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562,50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21691694940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Sobe za iznajmljivanje Dicmo, vl. Zdravko Brkić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645,75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322,88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80258164780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SOLVIS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17.113,45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8.556,73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47637657078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SPECIJALISTIČKA ORDINACIJA MEDICINE RADA DR. SC. JADRANKA BOŽIN- JURAČIĆ, DR. MED., SPECIJALIST</w:t>
            </w:r>
            <w:r w:rsidRPr="00416EDE">
              <w:rPr>
                <w:rFonts w:ascii="Times New Roman" w:hAnsi="Times New Roman" w:eastAsia="Times New Roman"/>
                <w:sz w:val="18"/>
                <w:szCs w:val="18"/>
                <w:lang w:eastAsia="hr-HR"/>
              </w:rPr>
              <w:br/>
              <w:t>MEDICINE RADA I SPORTA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753,00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376,50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199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33172675964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SPEGRA INŽENJERING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4.593,75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2.296,88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99279590341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Stančić metropola d.o.o. (brisan)</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420,00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44992758804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Stella Mediterranea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97994010225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Strojopromet - Zagreb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4.486,53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249,30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2.118,62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78272324157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STYLOS Obrt za promidžbu - VL. SNJEŽANA KUKOLJA FELBER, BESTOVJE,</w:t>
            </w:r>
            <w:r w:rsidRPr="00416EDE">
              <w:rPr>
                <w:rFonts w:ascii="Times New Roman" w:hAnsi="Times New Roman" w:eastAsia="Times New Roman"/>
                <w:sz w:val="18"/>
                <w:szCs w:val="18"/>
                <w:lang w:eastAsia="hr-HR"/>
              </w:rPr>
              <w:br/>
              <w:t>TOPOLOVEC 6</w:t>
            </w:r>
            <w:r w:rsidRPr="00416EDE">
              <w:rPr>
                <w:rFonts w:ascii="Times New Roman" w:hAnsi="Times New Roman" w:eastAsia="Times New Roman"/>
                <w:color w:val="000000"/>
                <w:sz w:val="18"/>
                <w:szCs w:val="18"/>
                <w:lang w:eastAsia="hr-HR"/>
              </w:rPr>
              <w:t xml:space="preserve">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2.196,00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1.098,00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79593835025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SVAGI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53,59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26,80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96874956915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ŠTASNI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1.830,43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915,22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58915255291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TADIJA RIMAC, najam stana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14.400,00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7.200,00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14273924910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TAU ON-LINE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3.414,56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602,06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1.406,25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57790565988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TEKIJA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161,36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80,68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209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62005854569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TERMO ING d.o.o. za trg.igrađ</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2.606,13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1.303,07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81184470570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TERRA JASKA d.o.o. (prije: TERRA CONSTRUCTION D.O.O.; OIB: 18308126059)</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3.554,88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1.777,44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44009719915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TERRATOM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568,25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284,13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52169982787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TETRIS D.O.O. SPLIT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69927324836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TIM KABEL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2.804,99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1.402,50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24245839099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TIMEK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5.640,00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2.820,00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73497369534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ToiToi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6.120,00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3.060,00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11595453328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TOJER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2.464,34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1.232,17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63031660987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TONI-COOP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6.162,76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3.081,38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57361176921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TRANSCEDENT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8.598,38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4.299,19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219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26787379656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Transport "ŠULENTIĆ" - vl. PETAR ŠULENTIĆ, RAKITJE, AUGUSTA ŠENOE 1</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625,00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87910130484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TRANSPORT BETON LUBINA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51,93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25,97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37924281210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Travolini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5.750,00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2.875,00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26004523816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TRGOMETAL D.O.O. - Zagreb</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14669056208</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TRGOMETAL d.o.o.-Dugopolje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4.859,34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2.429,67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86468725364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TUBA FLEX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480,98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240,49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90956343924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U.O. LONIĆ - RESTAURANT NADA, vl. LONIĆ NADEZHDA KRASIM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350,01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175,01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25411217273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UGOSTITELJSKI OBRT " ŠIBENIK "- ŠIBENIK- DONJE POLJE, PUT ŠIŠARA b.b.</w:t>
            </w:r>
            <w:r w:rsidRPr="00416EDE">
              <w:rPr>
                <w:rFonts w:ascii="Times New Roman" w:hAnsi="Times New Roman" w:eastAsia="Times New Roman"/>
                <w:sz w:val="18"/>
                <w:szCs w:val="18"/>
                <w:lang w:eastAsia="hr-HR"/>
              </w:rPr>
              <w:br/>
              <w:t>vl. BRANKA GORETA</w:t>
            </w:r>
            <w:r w:rsidRPr="00416EDE">
              <w:rPr>
                <w:rFonts w:ascii="Times New Roman" w:hAnsi="Times New Roman" w:eastAsia="Times New Roman"/>
                <w:color w:val="000000"/>
                <w:sz w:val="18"/>
                <w:szCs w:val="18"/>
                <w:lang w:eastAsia="hr-HR"/>
              </w:rPr>
              <w:t xml:space="preserve">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19.998,00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9.999,00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95263983283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UNI RENT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7044854130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UNIKEM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8.701,79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1.918,04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3.391,88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229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17631575832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Unikomerc d.d.</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641,83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320,92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94443043935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UPI-2M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710,25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355,13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40082456142</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uslužni obrt ELEVATOR KRAN, vl. Samir Krajnović, Prekvršje, Zagreb</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18.837,50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9.418,75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02987300705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Ustanova za zdravstvenu skrb u medicini rada BENEDIKT, vl. Mirjam Caktaš i Željko</w:t>
            </w:r>
            <w:r w:rsidRPr="00416EDE">
              <w:rPr>
                <w:rFonts w:ascii="Times New Roman" w:hAnsi="Times New Roman" w:eastAsia="Times New Roman"/>
                <w:sz w:val="18"/>
                <w:szCs w:val="18"/>
                <w:lang w:eastAsia="hr-HR"/>
              </w:rPr>
              <w:br/>
              <w:t>Caktaš,Split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15.148,33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7.574,17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59734608794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USTANOVA ZA ZDRAVSTVENU SKRB ZA MEDICINU RADA I GINEKOLOGIJU</w:t>
            </w:r>
            <w:r w:rsidRPr="00416EDE">
              <w:rPr>
                <w:rFonts w:ascii="Times New Roman" w:hAnsi="Times New Roman" w:eastAsia="Times New Roman"/>
                <w:sz w:val="18"/>
                <w:szCs w:val="18"/>
                <w:lang w:eastAsia="hr-HR"/>
              </w:rPr>
              <w:br/>
              <w:t>EUROMEDICA</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5.760,00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2.880,00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32209788969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VD MONT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907,81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453,91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92093249106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VELMOT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812,50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406,25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95368814684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VEMIL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599,01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299,51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01002506375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VERTEKS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8.395,23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4.197,62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39747313814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 xml:space="preserve">VESNA BILIĆ URED  </w:t>
            </w:r>
            <w:r w:rsidRPr="00416EDE">
              <w:rPr>
                <w:rFonts w:ascii="Times New Roman" w:hAnsi="Times New Roman" w:eastAsia="Times New Roman"/>
                <w:sz w:val="18"/>
                <w:szCs w:val="18"/>
                <w:lang w:eastAsia="hr-HR"/>
              </w:rPr>
              <w:br/>
              <w:t>OVL.INŽ.GEOD,vl.Vesna Bilić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14500493966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VIDRA 94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38556643495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VIMA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1.562,50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781,25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36709745446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VINKOVCI ŠPED d.o.o.</w:t>
            </w:r>
          </w:p>
        </w:tc>
        <w:tc>
          <w:tcPr>
            <w:tcW w:w="1701" w:type="dxa"/>
            <w:tcBorders>
              <w:top w:val="nil"/>
              <w:left w:val="single" w:color="000000" w:sz="4" w:space="0"/>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15608244256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VISOKA ŠKOLA ZA SIGURNOST NA RADU, ZAGREB</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4.680,00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2.340,00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07157125321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VIZIR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1.200,00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600,00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36906726596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Voljak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11.120,18 </w:t>
            </w:r>
          </w:p>
        </w:tc>
        <w:tc>
          <w:tcPr>
            <w:tcW w:w="1680" w:type="dxa"/>
            <w:tcBorders>
              <w:top w:val="nil"/>
              <w:left w:val="single" w:color="auto" w:sz="4" w:space="0"/>
              <w:bottom w:val="single" w:color="auto" w:sz="4" w:space="0"/>
              <w:right w:val="single" w:color="auto"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5.560,09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67041271835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VOX VLADO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1.075,00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537,50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45800255766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VPS INŽENJERING d.o.o.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2.243,75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1.121,88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247</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87797305436</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VUČNA SLUŽBA ČAČE, VL. Gašperov</w:t>
            </w:r>
            <w:r w:rsidRPr="00416EDE">
              <w:rPr>
                <w:rFonts w:ascii="Times New Roman" w:hAnsi="Times New Roman" w:eastAsia="Times New Roman"/>
                <w:sz w:val="18"/>
                <w:szCs w:val="18"/>
                <w:lang w:eastAsia="hr-HR"/>
              </w:rPr>
              <w:br/>
              <w:t>Ante, Primošten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2.025,00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1.012,50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248</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91558470960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XeroTrade  d.o.o. Split</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8.189,37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4.094,69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249</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31421612197</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Z- PROMET VL. ZVONIMIR HORVAT, M. BISTRICA (brisan)</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3.261,80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1.630,90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250</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26432606569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Zadar Aluminij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2.581,25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1.290,63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251</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82752153530</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ZAGREB INSPEKT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18.816,73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9.408,37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252</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74367890591</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Zajednički obrt za trgovinu i graditeljstvo KOVA PROMET, vl. Zdravko Kovačić i</w:t>
            </w:r>
            <w:r w:rsidRPr="00416EDE">
              <w:rPr>
                <w:rFonts w:ascii="Times New Roman" w:hAnsi="Times New Roman" w:eastAsia="Times New Roman"/>
                <w:sz w:val="18"/>
                <w:szCs w:val="18"/>
                <w:lang w:eastAsia="hr-HR"/>
              </w:rPr>
              <w:br/>
              <w:t>Ljubomir Kovačić, Stobreč</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3.058,42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1.529,21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253</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48805424054</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sz w:val="18"/>
                <w:szCs w:val="18"/>
                <w:lang w:eastAsia="hr-HR"/>
              </w:rPr>
              <w:t>ZDRAVSTVENA USTANOVA ZA MEDICINU</w:t>
            </w:r>
            <w:r w:rsidRPr="00416EDE">
              <w:rPr>
                <w:rFonts w:ascii="Times New Roman" w:hAnsi="Times New Roman" w:eastAsia="Times New Roman"/>
                <w:sz w:val="18"/>
                <w:szCs w:val="18"/>
                <w:lang w:eastAsia="hr-HR"/>
              </w:rPr>
              <w:br/>
              <w:t>RADA, Metković</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12.955,90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6.477,95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254</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23401310479</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ZEC,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15.124,00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7.562,00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255</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30280707123</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ZRILIĆ-COMMERCE d.o.o.</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896,86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448,43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256</w:t>
            </w:r>
          </w:p>
        </w:tc>
        <w:tc>
          <w:tcPr>
            <w:tcW w:w="1380" w:type="dxa"/>
            <w:tcBorders>
              <w:top w:val="nil"/>
              <w:left w:val="nil"/>
              <w:bottom w:val="single" w:color="000000" w:sz="4" w:space="0"/>
              <w:right w:val="single" w:color="000000" w:sz="4" w:space="0"/>
            </w:tcBorders>
            <w:shd w:val="clear" w:color="000000" w:fill="FFFFFF"/>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40847788165</w:t>
            </w:r>
          </w:p>
        </w:tc>
        <w:tc>
          <w:tcPr>
            <w:tcW w:w="2731" w:type="dxa"/>
            <w:tcBorders>
              <w:top w:val="nil"/>
              <w:left w:val="nil"/>
              <w:bottom w:val="single" w:color="000000" w:sz="4" w:space="0"/>
              <w:right w:val="single" w:color="000000" w:sz="4" w:space="0"/>
            </w:tcBorders>
            <w:shd w:val="clear" w:color="000000" w:fill="FFFFFF"/>
            <w:vAlign w:val="center"/>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ŽURO-SERVIS, vl.IvicaŽuro, PRISOJE</w:t>
            </w:r>
          </w:p>
        </w:tc>
        <w:tc>
          <w:tcPr>
            <w:tcW w:w="1701" w:type="dxa"/>
            <w:tcBorders>
              <w:top w:val="nil"/>
              <w:left w:val="nil"/>
              <w:bottom w:val="single" w:color="000000" w:sz="4" w:space="0"/>
              <w:right w:val="nil"/>
            </w:tcBorders>
            <w:shd w:val="clear" w:color="000000" w:fill="FFFFFF"/>
            <w:noWrap/>
            <w:vAlign w:val="center"/>
            <w:hideMark/>
          </w:tcPr>
          <w:p w:rsidRPr="00416EDE" w:rsidR="00E07770" w:rsidP="00E07770" w:rsidRDefault="00E07770">
            <w:pPr>
              <w:jc w:val="right"/>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984,00 </w:t>
            </w:r>
          </w:p>
        </w:tc>
        <w:tc>
          <w:tcPr>
            <w:tcW w:w="1680"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w:t>
            </w:r>
          </w:p>
        </w:tc>
        <w:tc>
          <w:tcPr>
            <w:tcW w:w="1840" w:type="dxa"/>
            <w:tcBorders>
              <w:top w:val="nil"/>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color w:val="000000"/>
                <w:sz w:val="18"/>
                <w:szCs w:val="18"/>
                <w:lang w:eastAsia="hr-HR"/>
              </w:rPr>
            </w:pPr>
            <w:r w:rsidRPr="00416EDE">
              <w:rPr>
                <w:rFonts w:ascii="Times New Roman" w:hAnsi="Times New Roman" w:eastAsia="Times New Roman"/>
                <w:color w:val="000000"/>
                <w:sz w:val="18"/>
                <w:szCs w:val="18"/>
                <w:lang w:eastAsia="hr-HR"/>
              </w:rPr>
              <w:t xml:space="preserve">                       492,00 </w:t>
            </w:r>
          </w:p>
        </w:tc>
      </w:tr>
    </w:tbl>
    <w:p w:rsidRPr="00416EDE" w:rsidR="00E07770" w:rsidP="00473AE5" w:rsidRDefault="00E07770">
      <w:pPr>
        <w:jc w:val="both"/>
        <w:rPr>
          <w:rFonts w:ascii="Times New Roman" w:hAnsi="Times New Roman"/>
          <w:sz w:val="24"/>
          <w:szCs w:val="24"/>
        </w:rPr>
      </w:pPr>
    </w:p>
    <w:p w:rsidRPr="00416EDE" w:rsidR="00E07770" w:rsidP="00473AE5" w:rsidRDefault="00E07770">
      <w:pPr>
        <w:jc w:val="both"/>
        <w:rPr>
          <w:rFonts w:ascii="Times New Roman" w:hAnsi="Times New Roman"/>
          <w:sz w:val="24"/>
          <w:szCs w:val="24"/>
        </w:rPr>
      </w:pPr>
    </w:p>
    <w:p w:rsidRPr="00416EDE" w:rsidR="00E07770" w:rsidP="00E07770" w:rsidRDefault="00E07770">
      <w:pPr>
        <w:widowControl w:val="false"/>
        <w:suppressAutoHyphens/>
        <w:spacing w:line="100" w:lineRule="atLeast"/>
        <w:jc w:val="both"/>
        <w:rPr>
          <w:rFonts w:ascii="Times New Roman" w:hAnsi="Times New Roman" w:eastAsia="SimSun"/>
          <w:b/>
          <w:color w:val="00000A"/>
          <w:sz w:val="24"/>
          <w:szCs w:val="24"/>
          <w:lang w:eastAsia="zh-CN" w:bidi="hi-IN"/>
        </w:rPr>
      </w:pPr>
      <w:r w:rsidRPr="00416EDE">
        <w:rPr>
          <w:rFonts w:ascii="Times New Roman" w:hAnsi="Times New Roman" w:eastAsia="SimSun"/>
          <w:b/>
          <w:color w:val="00000A"/>
          <w:sz w:val="24"/>
          <w:szCs w:val="24"/>
          <w:lang w:eastAsia="zh-CN" w:bidi="hi-IN"/>
        </w:rPr>
        <w:t>3.b skupina  - Ostali vjerovnici - dobavljači, tražbine veće od 20.000,00 kn</w:t>
      </w:r>
    </w:p>
    <w:p w:rsidRPr="00416EDE" w:rsidR="00E07770" w:rsidP="00E07770" w:rsidRDefault="00E07770">
      <w:pPr>
        <w:widowControl w:val="false"/>
        <w:suppressAutoHyphens/>
        <w:spacing w:line="100" w:lineRule="atLeast"/>
        <w:jc w:val="both"/>
        <w:rPr>
          <w:rFonts w:ascii="Times New Roman" w:hAnsi="Times New Roman" w:eastAsia="SimSun"/>
          <w:b/>
          <w:color w:val="00000A"/>
          <w:sz w:val="24"/>
          <w:szCs w:val="24"/>
          <w:lang w:eastAsia="zh-CN" w:bidi="hi-IN"/>
        </w:rPr>
      </w:pPr>
    </w:p>
    <w:p w:rsidRPr="00416EDE" w:rsidR="00E07770" w:rsidP="00E07770" w:rsidRDefault="00E07770">
      <w:pPr>
        <w:widowControl w:val="false"/>
        <w:numPr>
          <w:ilvl w:val="0"/>
          <w:numId w:val="27"/>
        </w:numPr>
        <w:suppressAutoHyphens/>
        <w:spacing w:after="200" w:line="100" w:lineRule="atLeast"/>
        <w:contextualSpacing/>
        <w:jc w:val="both"/>
        <w:rPr>
          <w:rFonts w:ascii="Times New Roman" w:hAnsi="Times New Roman" w:eastAsia="SimSun"/>
          <w:color w:val="00000A"/>
          <w:sz w:val="24"/>
          <w:szCs w:val="24"/>
          <w:lang w:eastAsia="zh-CN" w:bidi="hi-IN"/>
        </w:rPr>
      </w:pPr>
      <w:r w:rsidRPr="00416EDE">
        <w:rPr>
          <w:rFonts w:ascii="Times New Roman" w:hAnsi="Times New Roman" w:eastAsia="SimSun"/>
          <w:color w:val="00000A"/>
          <w:sz w:val="24"/>
          <w:szCs w:val="24"/>
          <w:lang w:eastAsia="zh-CN" w:bidi="hi-IN"/>
        </w:rPr>
        <w:t xml:space="preserve">Otpis cjelokupnog iznosa kamata (100%), otpis djela glavnice (40%); </w:t>
      </w:r>
    </w:p>
    <w:p w:rsidRPr="00416EDE" w:rsidR="00E07770" w:rsidP="00E07770" w:rsidRDefault="00E07770">
      <w:pPr>
        <w:widowControl w:val="false"/>
        <w:numPr>
          <w:ilvl w:val="0"/>
          <w:numId w:val="27"/>
        </w:numPr>
        <w:suppressAutoHyphens/>
        <w:spacing w:after="200" w:line="100" w:lineRule="atLeast"/>
        <w:contextualSpacing/>
        <w:jc w:val="both"/>
        <w:rPr>
          <w:rFonts w:ascii="Times New Roman" w:hAnsi="Times New Roman" w:eastAsia="SimSun"/>
          <w:color w:val="00000A"/>
          <w:sz w:val="24"/>
          <w:szCs w:val="24"/>
          <w:lang w:eastAsia="zh-CN" w:bidi="hi-IN"/>
        </w:rPr>
      </w:pPr>
      <w:r w:rsidRPr="00416EDE">
        <w:rPr>
          <w:rFonts w:ascii="Times New Roman" w:hAnsi="Times New Roman" w:eastAsia="SimSun"/>
          <w:color w:val="00000A"/>
          <w:sz w:val="24"/>
          <w:szCs w:val="24"/>
          <w:lang w:eastAsia="zh-CN" w:bidi="hi-IN"/>
        </w:rPr>
        <w:t xml:space="preserve">otplata preostalog iznosa glavnice (60%) u 7 godina, uz 1 godinu počeka (1+6); jednake tromjesečne rate, 1. rata dospijeva godinu dana od pravomoćnosti </w:t>
      </w:r>
      <w:r w:rsidRPr="00416EDE" w:rsidR="00F5511B">
        <w:rPr>
          <w:rFonts w:ascii="Times New Roman" w:hAnsi="Times New Roman" w:eastAsia="SimSun"/>
          <w:color w:val="00000A"/>
          <w:sz w:val="24"/>
          <w:szCs w:val="24"/>
          <w:lang w:eastAsia="zh-CN" w:bidi="hi-IN"/>
        </w:rPr>
        <w:t>n</w:t>
      </w:r>
      <w:r w:rsidRPr="00416EDE">
        <w:rPr>
          <w:rFonts w:ascii="Times New Roman" w:hAnsi="Times New Roman" w:eastAsia="SimSun"/>
          <w:color w:val="00000A"/>
          <w:sz w:val="24"/>
          <w:szCs w:val="24"/>
          <w:lang w:eastAsia="zh-CN" w:bidi="hi-IN"/>
        </w:rPr>
        <w:t xml:space="preserve">agodbe na </w:t>
      </w:r>
      <w:r w:rsidRPr="00416EDE" w:rsidR="004A0569">
        <w:rPr>
          <w:rFonts w:ascii="Times New Roman" w:hAnsi="Times New Roman" w:eastAsia="SimSun"/>
          <w:color w:val="00000A"/>
          <w:sz w:val="24"/>
          <w:szCs w:val="24"/>
          <w:lang w:eastAsia="zh-CN" w:bidi="hi-IN"/>
        </w:rPr>
        <w:t>t</w:t>
      </w:r>
      <w:r w:rsidRPr="00416EDE">
        <w:rPr>
          <w:rFonts w:ascii="Times New Roman" w:hAnsi="Times New Roman" w:eastAsia="SimSun"/>
          <w:color w:val="00000A"/>
          <w:sz w:val="24"/>
          <w:szCs w:val="24"/>
          <w:lang w:eastAsia="zh-CN" w:bidi="hi-IN"/>
        </w:rPr>
        <w:t>rgovačkom sudu, kamata 4,5% p.a. za vrijeme počeka i otplate.</w:t>
      </w:r>
    </w:p>
    <w:p w:rsidR="00E07770" w:rsidP="00473AE5" w:rsidRDefault="00E07770">
      <w:pPr>
        <w:jc w:val="both"/>
        <w:rPr>
          <w:rFonts w:ascii="Times New Roman" w:hAnsi="Times New Roman"/>
          <w:sz w:val="24"/>
          <w:szCs w:val="24"/>
        </w:rPr>
      </w:pPr>
    </w:p>
    <w:tbl>
      <w:tblPr>
        <w:tblW w:w="11199" w:type="dxa"/>
        <w:tblInd w:w="-10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20"/>
        <w:gridCol w:w="1324"/>
        <w:gridCol w:w="2268"/>
        <w:gridCol w:w="1276"/>
        <w:gridCol w:w="1275"/>
        <w:gridCol w:w="1307"/>
        <w:gridCol w:w="1812"/>
        <w:gridCol w:w="1417"/>
      </w:tblGrid>
      <w:tr w:rsidRPr="00A50B75" w:rsidR="00A50B75" w:rsidTr="00A50B75">
        <w:trPr>
          <w:trHeight w:val="20"/>
        </w:trPr>
        <w:tc>
          <w:tcPr>
            <w:tcW w:w="520" w:type="dxa"/>
            <w:shd w:val="clear" w:color="auto" w:fill="auto"/>
            <w:vAlign w:val="center"/>
            <w:hideMark/>
          </w:tcPr>
          <w:p w:rsidRPr="00A50B75" w:rsidR="00A50B75" w:rsidP="00A50B75" w:rsidRDefault="00A50B75">
            <w:pPr>
              <w:jc w:val="center"/>
              <w:rPr>
                <w:rFonts w:ascii="Times New Roman" w:hAnsi="Times New Roman" w:eastAsia="Times New Roman"/>
                <w:b/>
                <w:bCs/>
                <w:sz w:val="18"/>
                <w:szCs w:val="18"/>
                <w:lang w:eastAsia="hr-HR"/>
              </w:rPr>
            </w:pPr>
            <w:r w:rsidRPr="00A50B75">
              <w:rPr>
                <w:rFonts w:ascii="Times New Roman" w:hAnsi="Times New Roman" w:eastAsia="Times New Roman"/>
                <w:b/>
                <w:bCs/>
                <w:sz w:val="18"/>
                <w:szCs w:val="18"/>
                <w:lang w:eastAsia="hr-HR"/>
              </w:rPr>
              <w:t>RBR</w:t>
            </w:r>
          </w:p>
        </w:tc>
        <w:tc>
          <w:tcPr>
            <w:tcW w:w="1324" w:type="dxa"/>
            <w:shd w:val="clear" w:color="auto" w:fill="auto"/>
            <w:vAlign w:val="center"/>
            <w:hideMark/>
          </w:tcPr>
          <w:p w:rsidRPr="00A50B75" w:rsidR="00A50B75" w:rsidP="00A50B75" w:rsidRDefault="00A50B75">
            <w:pPr>
              <w:jc w:val="center"/>
              <w:rPr>
                <w:rFonts w:ascii="Times New Roman" w:hAnsi="Times New Roman" w:eastAsia="Times New Roman"/>
                <w:b/>
                <w:bCs/>
                <w:sz w:val="18"/>
                <w:szCs w:val="18"/>
                <w:lang w:eastAsia="hr-HR"/>
              </w:rPr>
            </w:pPr>
            <w:r w:rsidRPr="00A50B75">
              <w:rPr>
                <w:rFonts w:ascii="Times New Roman" w:hAnsi="Times New Roman" w:eastAsia="Times New Roman"/>
                <w:b/>
                <w:bCs/>
                <w:sz w:val="18"/>
                <w:szCs w:val="18"/>
                <w:lang w:eastAsia="hr-HR"/>
              </w:rPr>
              <w:t>OIB VJEROVNIKA</w:t>
            </w:r>
          </w:p>
        </w:tc>
        <w:tc>
          <w:tcPr>
            <w:tcW w:w="2268" w:type="dxa"/>
            <w:shd w:val="clear" w:color="auto" w:fill="auto"/>
            <w:vAlign w:val="center"/>
            <w:hideMark/>
          </w:tcPr>
          <w:p w:rsidRPr="00A50B75" w:rsidR="00A50B75" w:rsidP="00A50B75" w:rsidRDefault="00A50B75">
            <w:pPr>
              <w:jc w:val="center"/>
              <w:rPr>
                <w:rFonts w:ascii="Times New Roman" w:hAnsi="Times New Roman" w:eastAsia="Times New Roman"/>
                <w:b/>
                <w:bCs/>
                <w:sz w:val="18"/>
                <w:szCs w:val="18"/>
                <w:lang w:eastAsia="hr-HR"/>
              </w:rPr>
            </w:pPr>
            <w:r w:rsidRPr="00A50B75">
              <w:rPr>
                <w:rFonts w:ascii="Times New Roman" w:hAnsi="Times New Roman" w:eastAsia="Times New Roman"/>
                <w:b/>
                <w:bCs/>
                <w:sz w:val="18"/>
                <w:szCs w:val="18"/>
                <w:lang w:eastAsia="hr-HR"/>
              </w:rPr>
              <w:t>NAZIV VJEROVNIKA</w:t>
            </w:r>
          </w:p>
        </w:tc>
        <w:tc>
          <w:tcPr>
            <w:tcW w:w="1276" w:type="dxa"/>
            <w:shd w:val="clear" w:color="auto" w:fill="auto"/>
            <w:vAlign w:val="center"/>
            <w:hideMark/>
          </w:tcPr>
          <w:p w:rsidRPr="00A50B75" w:rsidR="00A50B75" w:rsidP="00A50B75" w:rsidRDefault="00A50B75">
            <w:pPr>
              <w:jc w:val="center"/>
              <w:rPr>
                <w:rFonts w:ascii="Times New Roman" w:hAnsi="Times New Roman" w:eastAsia="Times New Roman"/>
                <w:b/>
                <w:bCs/>
                <w:color w:val="000000"/>
                <w:sz w:val="18"/>
                <w:szCs w:val="18"/>
                <w:lang w:eastAsia="hr-HR"/>
              </w:rPr>
            </w:pPr>
            <w:r w:rsidRPr="00A50B75">
              <w:rPr>
                <w:rFonts w:ascii="Times New Roman" w:hAnsi="Times New Roman" w:eastAsia="Times New Roman"/>
                <w:b/>
                <w:bCs/>
                <w:color w:val="000000"/>
                <w:sz w:val="18"/>
                <w:szCs w:val="18"/>
                <w:lang w:eastAsia="hr-HR"/>
              </w:rPr>
              <w:t>UTVRĐENI IZNOS TRAŽBINE KN</w:t>
            </w:r>
          </w:p>
        </w:tc>
        <w:tc>
          <w:tcPr>
            <w:tcW w:w="1275" w:type="dxa"/>
            <w:shd w:val="clear" w:color="auto" w:fill="auto"/>
            <w:vAlign w:val="center"/>
            <w:hideMark/>
          </w:tcPr>
          <w:p w:rsidRPr="00A50B75" w:rsidR="00A50B75" w:rsidP="00A50B75" w:rsidRDefault="00A50B75">
            <w:pPr>
              <w:jc w:val="center"/>
              <w:rPr>
                <w:rFonts w:ascii="Times New Roman" w:hAnsi="Times New Roman" w:eastAsia="Times New Roman"/>
                <w:b/>
                <w:bCs/>
                <w:color w:val="000000"/>
                <w:sz w:val="18"/>
                <w:szCs w:val="18"/>
                <w:lang w:eastAsia="hr-HR"/>
              </w:rPr>
            </w:pPr>
            <w:r w:rsidRPr="00A50B75">
              <w:rPr>
                <w:rFonts w:ascii="Times New Roman" w:hAnsi="Times New Roman" w:eastAsia="Times New Roman"/>
                <w:b/>
                <w:bCs/>
                <w:color w:val="000000"/>
                <w:sz w:val="18"/>
                <w:szCs w:val="18"/>
                <w:lang w:eastAsia="hr-HR"/>
              </w:rPr>
              <w:t>OTPIS KAMATA 100%</w:t>
            </w:r>
          </w:p>
        </w:tc>
        <w:tc>
          <w:tcPr>
            <w:tcW w:w="1307" w:type="dxa"/>
            <w:shd w:val="clear" w:color="auto" w:fill="auto"/>
            <w:vAlign w:val="center"/>
            <w:hideMark/>
          </w:tcPr>
          <w:p w:rsidRPr="00A50B75" w:rsidR="00A50B75" w:rsidP="00A50B75" w:rsidRDefault="00A50B75">
            <w:pPr>
              <w:jc w:val="center"/>
              <w:rPr>
                <w:rFonts w:ascii="Times New Roman" w:hAnsi="Times New Roman" w:eastAsia="Times New Roman"/>
                <w:b/>
                <w:bCs/>
                <w:color w:val="000000"/>
                <w:sz w:val="18"/>
                <w:szCs w:val="18"/>
                <w:lang w:eastAsia="hr-HR"/>
              </w:rPr>
            </w:pPr>
            <w:r w:rsidRPr="00A50B75">
              <w:rPr>
                <w:rFonts w:ascii="Times New Roman" w:hAnsi="Times New Roman" w:eastAsia="Times New Roman"/>
                <w:b/>
                <w:bCs/>
                <w:color w:val="000000"/>
                <w:sz w:val="18"/>
                <w:szCs w:val="18"/>
                <w:lang w:eastAsia="hr-HR"/>
              </w:rPr>
              <w:t>OTPIS GLAVNICE 40%</w:t>
            </w:r>
          </w:p>
        </w:tc>
        <w:tc>
          <w:tcPr>
            <w:tcW w:w="1812" w:type="dxa"/>
            <w:shd w:val="clear" w:color="auto" w:fill="auto"/>
            <w:vAlign w:val="center"/>
            <w:hideMark/>
          </w:tcPr>
          <w:p w:rsidRPr="00A50B75" w:rsidR="00A50B75" w:rsidP="00A50B75" w:rsidRDefault="00A50B75">
            <w:pPr>
              <w:jc w:val="center"/>
              <w:rPr>
                <w:rFonts w:ascii="Times New Roman" w:hAnsi="Times New Roman" w:eastAsia="Times New Roman"/>
                <w:b/>
                <w:bCs/>
                <w:color w:val="000000"/>
                <w:sz w:val="18"/>
                <w:szCs w:val="18"/>
                <w:lang w:eastAsia="hr-HR"/>
              </w:rPr>
            </w:pPr>
            <w:r w:rsidRPr="00A50B75">
              <w:rPr>
                <w:rFonts w:ascii="Times New Roman" w:hAnsi="Times New Roman" w:eastAsia="Times New Roman"/>
                <w:b/>
                <w:bCs/>
                <w:color w:val="000000"/>
                <w:sz w:val="18"/>
                <w:szCs w:val="18"/>
                <w:lang w:eastAsia="hr-HR"/>
              </w:rPr>
              <w:t>OTPLATA U 7 GODINA UZ 4,5% KAMATE, POČEK 1 GODINA. TROMJESEČNE RATE. 1.RATA 12 MJESECI NAKON PRAVOMOĆNOSTI</w:t>
            </w:r>
          </w:p>
        </w:tc>
        <w:tc>
          <w:tcPr>
            <w:tcW w:w="1417" w:type="dxa"/>
            <w:shd w:val="clear" w:color="auto" w:fill="auto"/>
            <w:vAlign w:val="center"/>
            <w:hideMark/>
          </w:tcPr>
          <w:p w:rsidRPr="00A50B75" w:rsidR="00A50B75" w:rsidP="00A50B75" w:rsidRDefault="00A50B75">
            <w:pPr>
              <w:jc w:val="center"/>
              <w:rPr>
                <w:rFonts w:ascii="Times New Roman" w:hAnsi="Times New Roman" w:eastAsia="Times New Roman"/>
                <w:b/>
                <w:bCs/>
                <w:color w:val="000000"/>
                <w:sz w:val="18"/>
                <w:szCs w:val="18"/>
                <w:lang w:eastAsia="hr-HR"/>
              </w:rPr>
            </w:pPr>
            <w:r w:rsidRPr="00A50B75">
              <w:rPr>
                <w:rFonts w:ascii="Times New Roman" w:hAnsi="Times New Roman" w:eastAsia="Times New Roman"/>
                <w:b/>
                <w:bCs/>
                <w:color w:val="000000"/>
                <w:sz w:val="18"/>
                <w:szCs w:val="18"/>
                <w:lang w:eastAsia="hr-HR"/>
              </w:rPr>
              <w:t>IZNOS RATE KN</w:t>
            </w:r>
          </w:p>
        </w:tc>
      </w:tr>
      <w:tr w:rsidRPr="00A50B75" w:rsidR="00A50B75" w:rsidTr="00A50B75">
        <w:trPr>
          <w:trHeight w:val="20"/>
        </w:trPr>
        <w:tc>
          <w:tcPr>
            <w:tcW w:w="11199" w:type="dxa"/>
            <w:gridSpan w:val="8"/>
            <w:shd w:val="clear" w:color="auto" w:fill="auto"/>
            <w:vAlign w:val="center"/>
            <w:hideMark/>
          </w:tcPr>
          <w:p w:rsidRPr="00A50B75" w:rsidR="00A50B75" w:rsidP="00A50B75" w:rsidRDefault="00A50B75">
            <w:pPr>
              <w:jc w:val="center"/>
              <w:rPr>
                <w:rFonts w:ascii="Times New Roman" w:hAnsi="Times New Roman" w:eastAsia="Times New Roman"/>
                <w:b/>
                <w:bCs/>
                <w:sz w:val="18"/>
                <w:szCs w:val="18"/>
                <w:lang w:eastAsia="hr-HR"/>
              </w:rPr>
            </w:pPr>
            <w:r w:rsidRPr="00A50B75">
              <w:rPr>
                <w:rFonts w:ascii="Times New Roman" w:hAnsi="Times New Roman" w:eastAsia="Times New Roman"/>
                <w:b/>
                <w:bCs/>
                <w:sz w:val="18"/>
                <w:szCs w:val="18"/>
                <w:lang w:eastAsia="hr-HR"/>
              </w:rPr>
              <w:t>3.b skupina  - Ostali vjerovnici - dobavljači, tražbine veće od 20.000,00 kn</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81559837980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A 3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44.170,52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17.668,21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26.502,31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1.262,10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37923512390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ADRIA ELECTRONIC d.o.o. RIJEKA</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102.505,00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41.002,00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61.503,00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2.928,90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41626441425</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 xml:space="preserve">AGENOR d.o.o. (brisan - pripojen društvu MINOS SPLIT d.o.o., OIB: 87624397889, brisan) </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127.435,00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50.974,00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76.461,00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3.641,23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68640627854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AKRIPOL ZAGREB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67.703,68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725,78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26.791,16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40.186,74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1.913,78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59451631603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AKSA-MONT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27.678,05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11.071,22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16.606,83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790,85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65507156455</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ANCONA GRUPA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144.898,72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38.012,07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42.754,66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64.131,99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3.054,10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74930398798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ANKER-ING d.o.o. "u likvidaciji"</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24.600,00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9.840,00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14.760,00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702,90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54002162349</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AQUA MARTIN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87.288,04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34.915,22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52.372,82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2.494,10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p>
        </w:tc>
        <w:tc>
          <w:tcPr>
            <w:tcW w:w="1324" w:type="dxa"/>
            <w:shd w:val="clear" w:color="auto" w:fill="auto"/>
            <w:noWrap/>
            <w:vAlign w:val="center"/>
            <w:hideMark/>
          </w:tcPr>
          <w:p w:rsidRPr="00A50B75" w:rsidR="00A50B75" w:rsidP="00A50B75" w:rsidRDefault="00A50B75">
            <w:pPr>
              <w:ind w:firstLine="180" w:firstLineChars="100"/>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45801923578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ASPHALT &amp; BETON - KNAFL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51.188,19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15.281,68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14.362,60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21.543,91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1.025,97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69857578031</w:t>
            </w:r>
          </w:p>
        </w:tc>
        <w:tc>
          <w:tcPr>
            <w:tcW w:w="2268" w:type="dxa"/>
            <w:shd w:val="clear" w:color="auto" w:fill="auto"/>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sz w:val="18"/>
                <w:szCs w:val="18"/>
                <w:lang w:eastAsia="hr-HR"/>
              </w:rPr>
              <w:t>ATALIAN GLOBAL SERVICES CROATIA</w:t>
            </w:r>
            <w:r w:rsidRPr="00A50B75">
              <w:rPr>
                <w:rFonts w:ascii="Times New Roman" w:hAnsi="Times New Roman" w:eastAsia="Times New Roman"/>
                <w:sz w:val="18"/>
                <w:szCs w:val="18"/>
                <w:lang w:eastAsia="hr-HR"/>
              </w:rPr>
              <w:br/>
              <w:t>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61.939,15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24.775,66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37.163,49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1.769,80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10294441083</w:t>
            </w:r>
          </w:p>
        </w:tc>
        <w:tc>
          <w:tcPr>
            <w:tcW w:w="2268" w:type="dxa"/>
            <w:shd w:val="clear" w:color="auto" w:fill="auto"/>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sz w:val="18"/>
                <w:szCs w:val="18"/>
                <w:lang w:eastAsia="hr-HR"/>
              </w:rPr>
              <w:t>AUTOSERVIS MAJSTROVIĆ, vl. Joško</w:t>
            </w:r>
            <w:r w:rsidRPr="00A50B75">
              <w:rPr>
                <w:rFonts w:ascii="Times New Roman" w:hAnsi="Times New Roman" w:eastAsia="Times New Roman"/>
                <w:sz w:val="18"/>
                <w:szCs w:val="18"/>
                <w:lang w:eastAsia="hr-HR"/>
              </w:rPr>
              <w:br/>
              <w:t>Majstrović,Dragljane</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75.709,87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30.283,95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45.425,92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2.163,28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40838744815</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Bbr ADRIA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50.047,82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20.019,13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30.028,69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1.430,03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80248677361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BETOMAX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20.597,05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8.238,82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12.358,23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588,52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68580128211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BILIĆ-ERIĆ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265.852,30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106.340,92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159.511,38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7.596,27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15</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ino</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BRAVAR D.O.O LJUBUŠKI</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36.660,69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14.664,28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21.996,41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1.047,52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33956120458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Brodomerkur d.d.</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2.403.774,27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394.816,19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803.583,23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1.205.374,85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57.402,47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94136335132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CEMEX Hrvatska d.d.  (prije: CEMEX BETON d.o.o., OIB: 28710813125)</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2.489.484,39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399.998,48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835.794,36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1.253.691,55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59.703,41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35928578531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CHEMOSIGNAL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80.079,82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32.031,93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48.047,89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2.288,14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95876267719</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Cobra trans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88.857,76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35.543,10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53.314,66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2.538,96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21302346762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ČIGRA GRADNJA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107.247,52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42.899,01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64.348,51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3.064,41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24336383109</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DALMAR d.o.o. Pakoštane</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471.311,50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188.524,60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282.786,90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13.466,90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27335921579</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DATALAB TEHNOLOGIJE d.o.o. PULA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20.267,65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8.107,06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12.160,59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579,11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78574422647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DEKORATIVNI PODOVI d.o.o. u stečaju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645.185,75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334.154,68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124.412,43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186.618,64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8.887,17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11686457780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Deloitte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126.050,33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11.057,17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45.997,26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68.995,90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3.285,73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63932855896</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DIJAMANT-REZ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40.794,99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16.318,00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24.476,99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1.165,65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78187020653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Dobrobit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117.232,99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46.893,20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70.339,79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3.349,73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25940944046</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Doka Hrvatska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259.879,33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4.034,98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102.337,74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153.506,61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7.310,31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52720139456</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DOMOFERM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305.397,08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122.158,83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183.238,25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8.726,19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01376541497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DUBAC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913.456,12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365.382,45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548.073,67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26.100,41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98219968247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ECOINA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182.039,79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72.815,92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109.223,87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5.201,47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38519932458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EGZODUS GRADNJA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25.240,20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10.096,08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15.144,12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721,19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49128061924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Ejot spojna tehnika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20.646,14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8.258,46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12.387,68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589,93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50730247993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EKO-FLOR PLUS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226.357,91</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55.180,77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68.470,86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102.706,28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4.891,09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17815210477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ELEKTRIKA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319.892,87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11.191,47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123.480,56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185.220,84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8.820,60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40073357050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ELEKTRO MILAS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20.868,18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8.347,27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12.520,91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596,27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46333387903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ELOS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24.943,10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9.977,24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14.965,86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712,71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49995760103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ENEL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103.979,03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41.591,61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62.387,42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2.971,02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28609792467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ERA-COMMERCE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58.126,57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23.250,63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34.875,94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1.660,87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19212513210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Eurodaus d.d.</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431.175,87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24.426,16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162.699,88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244.049,83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11.622,16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40</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U39615403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FISCHER AUSTRIA G.m.b.H .</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59.686,19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23.874,48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35.811,71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1.705,43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05342281198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FRACTAL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23.675,07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2.275,07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8.560,00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12.840,00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611,47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01834433810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FUNDA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748.174,59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299.269,84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448.904,75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21.377,78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08983285387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GAMONT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141.655,87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56.662,35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84.993,52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4.047,57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83896126737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Gašo 11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27.306,55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10.922,62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16.383,93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780,24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22595762898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GEO PARS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38.822,96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10.489,62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11.333,34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17.000,00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809,58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03698722831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GEODEZIJA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30.916,68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12.366,67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18.550,01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883,39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99917958785</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GEOEXPERT I.G.M.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30.633,34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12.253,34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18.380,00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875,29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75628884500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GRAĐA d.d.</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144.698,64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24.524,79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48.069,54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72.104,31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3.433,76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02461120341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Građevinski obrt "MINGE" vl. MARINKO BLAŽEVIĆ, SOLIN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57.835,70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23.134,28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34.701,42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1.652,55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18894722871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građevinski obrt BIBERIĆ, vl. Ivan Vrljić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35.713,87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14.285,55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21.428,32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1.020,46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61429643722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Građevinski obrt R.B.B.-Kraljević,vl.Toni Kraljević,Vrgorac</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61.961,75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24.784,70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37.177,05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1.770,45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60040338789</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p>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GRAĐEVNO d.d. u stečaju</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34.375,00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13.750,00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20.625,00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982,21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25339023257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HABERKORN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21.858,32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8.743,33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13.114,99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624,56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96842175882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HIBIĆ INŽENJERING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34.847,72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13.939,09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20.908,63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995,71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52852368344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HIDRO BG-ODVODNI SUSTAVI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53.223,57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11.282,54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16.776,41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25.164,62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1.198,39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19771485028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IBF PROJEKT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35.389,83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14.155,93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21.233,90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1.011,20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47725377076</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ILIRIC-DSW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20.806,44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8.322,58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12.483,86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594,51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98265653101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IMBREX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22.741,08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9.096,43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13.644,65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649,79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06002200611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IM-COMP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182.045,03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72.818,01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109.227,02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5.201,62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66690397116</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Inero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325.648,48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130.259,39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195.389,09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9.304,84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21777333810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Ing atest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25.000,00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10.000,00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15.000,00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714,33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62</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ino</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INKA d.o.o. Ljubuški</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235.982,36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94.392,94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141.589,42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6.742,78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24609583524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Inspekt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121.989,96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16.579,54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42.164,17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63.246,25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3.011,92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79766124714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INSTITUT IGH d.d</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92.303,89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2.788,71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35.806,07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53.709,11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2.557,74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92382779344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Interagent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836.492,70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27.980,97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323.404,69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485.107,04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23.101,81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05311473401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IVAMONT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162.355,15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64.942,06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97.413,09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4.639,01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64650731338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Ivan Mamić - obrt za graditeljstvo, vl.Ivan Mamić, Podstrana</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231.032,39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92.412,96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138.619,43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6.601,35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09460550417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IVETA d.o.o. Bjelovar</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139.893,32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23.464,18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46.571,66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69.857,48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3.326,76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86529524502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IZO PERFEKT-BEKI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766.998,25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306.799,30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460.198,95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21.915,64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25805887462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Jadrantrans servis i trgovina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165.455,85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30.892,12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53.825,49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80.738,24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3.844,92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59120778948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JAVNI BILJ. TOMISLAV MATIJEVIĆ</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35.589,75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14.235,90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21.353,85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1.016,91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40145325522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Javni bilježnik VEDRAN PLEĆAŠ</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88.949,62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35.579,85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53.369,77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2.541,58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43385851664</w:t>
            </w:r>
          </w:p>
        </w:tc>
        <w:tc>
          <w:tcPr>
            <w:tcW w:w="2268" w:type="dxa"/>
            <w:shd w:val="clear" w:color="auto" w:fill="auto"/>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sz w:val="18"/>
                <w:szCs w:val="18"/>
                <w:lang w:eastAsia="hr-HR"/>
              </w:rPr>
              <w:t>JAVOROVIĆ,IDŽOJTIĆ I PART.vl. Marica</w:t>
            </w:r>
            <w:r w:rsidRPr="00A50B75">
              <w:rPr>
                <w:rFonts w:ascii="Times New Roman" w:hAnsi="Times New Roman" w:eastAsia="Times New Roman"/>
                <w:sz w:val="18"/>
                <w:szCs w:val="18"/>
                <w:lang w:eastAsia="hr-HR"/>
              </w:rPr>
              <w:br/>
              <w:t>Javorović i Ivan Idžojtić</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61.626,10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24.650,44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36.975,66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1.760,86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04861655350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KAPULAR GRADNJA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181.640,40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72.656,16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108.984,24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5.190,06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93756665118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KERAMIKA MODUS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67.772,70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27.109,08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40.663,62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1.936,49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55858475794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KONOS CONSTRUCTION d.o.o., prije: STIPIĆ GRUPA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3.346.996,15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1.338.798,46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2.008.197,69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95.634,57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29955634590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Konzum d.d.</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187.192,73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42.838,73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57.741,60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86.612,40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4.124,66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13649971478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Lavčević-Zadar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53.836,38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21.534,55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32.301,83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1.538,28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15526597734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LIFT MODUS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38.963,32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15.585,33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23.377,99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1.113,31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48633701387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MAČEK tvornica vijaka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35.932,12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14.372,85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21.559,27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1.026,70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76386705170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Maksim IV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1.609.105,34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286.170,26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529.174,03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793.761,05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37.800,56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09837414331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MARINA, obrt za ugostiteljstvo, vl. Ivica Bućan, Tučepi, Donji ratac 30</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23.500,00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9.400,00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14.100,00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671,47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15921860232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Međimurje graditeljstvo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337.331,25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58.685,10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111.458,46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167.187,69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7.961,83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14321085318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MEGST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2.853.817,95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1.141.527,18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1.712.290,77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81.542,86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49368232868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MEJAŠI PRVI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5.019.737,66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2.007.895,06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3.011.842,60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143.430,24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13933798090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METALIND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88.130,28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35.252,11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52.878,17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2.518,17 </w:t>
            </w:r>
          </w:p>
        </w:tc>
      </w:tr>
      <w:tr w:rsidRPr="00A50B75" w:rsidR="00A50B75" w:rsidTr="00A50B75">
        <w:trPr>
          <w:trHeight w:val="20"/>
        </w:trPr>
        <w:tc>
          <w:tcPr>
            <w:tcW w:w="520"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87</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ino</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MIRAGE GRANITO CERAMICO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180.748,68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72.299,47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108.449,21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5.164,58 </w:t>
            </w:r>
          </w:p>
        </w:tc>
      </w:tr>
      <w:tr w:rsidRPr="00A50B75" w:rsidR="00A50B75" w:rsidTr="00A50B75">
        <w:trPr>
          <w:trHeight w:val="20"/>
        </w:trPr>
        <w:tc>
          <w:tcPr>
            <w:tcW w:w="520" w:type="dxa"/>
            <w:shd w:val="clear" w:color="auto" w:fill="auto"/>
            <w:noWrap/>
            <w:vAlign w:val="center"/>
            <w:hideMark/>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w:t>
            </w:r>
            <w:r w:rsidR="00321B76">
              <w:rPr>
                <w:rFonts w:ascii="Times New Roman" w:hAnsi="Times New Roman" w:eastAsia="Times New Roman"/>
                <w:color w:val="000000"/>
                <w:sz w:val="18"/>
                <w:szCs w:val="18"/>
                <w:lang w:eastAsia="hr-HR"/>
              </w:rPr>
              <w:t>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23580133283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MONT-GRADNJA d.o.o.-KASTAV</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40.111,97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16.044,79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24.067,18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1.146,13 </w:t>
            </w:r>
          </w:p>
        </w:tc>
      </w:tr>
      <w:tr w:rsidRPr="00A50B75" w:rsidR="00A50B75" w:rsidTr="00A50B75">
        <w:trPr>
          <w:trHeight w:val="20"/>
        </w:trPr>
        <w:tc>
          <w:tcPr>
            <w:tcW w:w="520" w:type="dxa"/>
            <w:shd w:val="clear" w:color="auto" w:fill="auto"/>
            <w:noWrap/>
            <w:vAlign w:val="center"/>
            <w:hideMark/>
          </w:tcPr>
          <w:p w:rsidRPr="00A50B75" w:rsidR="00A50B75" w:rsidP="00A50B75" w:rsidRDefault="00321B76">
            <w:pPr>
              <w:jc w:val="right"/>
              <w:rPr>
                <w:rFonts w:ascii="Times New Roman" w:hAnsi="Times New Roman" w:eastAsia="Times New Roman"/>
                <w:color w:val="000000"/>
                <w:sz w:val="18"/>
                <w:szCs w:val="18"/>
                <w:lang w:eastAsia="hr-HR"/>
              </w:rPr>
            </w:pPr>
            <w:r>
              <w:rPr>
                <w:rFonts w:ascii="Times New Roman" w:hAnsi="Times New Roman" w:eastAsia="Times New Roman"/>
                <w:color w:val="000000"/>
                <w:sz w:val="18"/>
                <w:szCs w:val="18"/>
                <w:lang w:eastAsia="hr-HR"/>
              </w:rPr>
              <w:t>89</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ino</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MOROSO S.P.A</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104.903,03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41.961,21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62.941,82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2.997,42 </w:t>
            </w:r>
          </w:p>
        </w:tc>
      </w:tr>
      <w:tr w:rsidRPr="00A50B75" w:rsidR="00A50B75" w:rsidTr="00A50B75">
        <w:trPr>
          <w:trHeight w:val="20"/>
        </w:trPr>
        <w:tc>
          <w:tcPr>
            <w:tcW w:w="520" w:type="dxa"/>
            <w:shd w:val="clear" w:color="auto" w:fill="auto"/>
            <w:noWrap/>
            <w:vAlign w:val="center"/>
            <w:hideMark/>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r w:rsidR="00321B76">
              <w:rPr>
                <w:rFonts w:ascii="Times New Roman" w:hAnsi="Times New Roman" w:eastAsia="Times New Roman"/>
                <w:color w:val="000000"/>
                <w:sz w:val="18"/>
                <w:szCs w:val="18"/>
                <w:lang w:eastAsia="hr-HR"/>
              </w:rPr>
              <w:t>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46807749437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MORSKE AVANTURE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24.867,03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9.946,81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14.920,22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710,53 </w:t>
            </w:r>
          </w:p>
        </w:tc>
      </w:tr>
      <w:tr w:rsidRPr="00A50B75" w:rsidR="00A50B75" w:rsidTr="00A50B75">
        <w:trPr>
          <w:trHeight w:val="20"/>
        </w:trPr>
        <w:tc>
          <w:tcPr>
            <w:tcW w:w="520" w:type="dxa"/>
            <w:shd w:val="clear" w:color="auto" w:fill="auto"/>
            <w:noWrap/>
            <w:vAlign w:val="center"/>
            <w:hideMark/>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r w:rsidR="00321B76">
              <w:rPr>
                <w:rFonts w:ascii="Times New Roman" w:hAnsi="Times New Roman" w:eastAsia="Times New Roman"/>
                <w:color w:val="000000"/>
                <w:sz w:val="18"/>
                <w:szCs w:val="18"/>
                <w:lang w:eastAsia="hr-HR"/>
              </w:rPr>
              <w:t>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09695278966</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MSD-PROJEKTNI URED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82.537,50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33.015,00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49.522,50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2.358,36 </w:t>
            </w:r>
          </w:p>
        </w:tc>
      </w:tr>
      <w:tr w:rsidRPr="00A50B75" w:rsidR="00A50B75" w:rsidTr="00A50B75">
        <w:trPr>
          <w:trHeight w:val="20"/>
        </w:trPr>
        <w:tc>
          <w:tcPr>
            <w:tcW w:w="520" w:type="dxa"/>
            <w:shd w:val="clear" w:color="auto" w:fill="FFFFFF" w:themeFill="background1"/>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r w:rsidR="00321B76">
              <w:rPr>
                <w:rFonts w:ascii="Times New Roman" w:hAnsi="Times New Roman" w:eastAsia="Times New Roman"/>
                <w:color w:val="000000"/>
                <w:sz w:val="18"/>
                <w:szCs w:val="18"/>
                <w:lang w:eastAsia="hr-HR"/>
              </w:rPr>
              <w:t>2</w:t>
            </w:r>
          </w:p>
        </w:tc>
        <w:tc>
          <w:tcPr>
            <w:tcW w:w="1324" w:type="dxa"/>
            <w:shd w:val="clear" w:color="auto" w:fill="FFFFFF" w:themeFill="background1"/>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97446189704</w:t>
            </w:r>
          </w:p>
        </w:tc>
        <w:tc>
          <w:tcPr>
            <w:tcW w:w="2268" w:type="dxa"/>
            <w:shd w:val="clear" w:color="auto" w:fill="FFFFFF" w:themeFill="background1"/>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NAJAM RIWAL d.o.o.</w:t>
            </w:r>
          </w:p>
        </w:tc>
        <w:tc>
          <w:tcPr>
            <w:tcW w:w="1276" w:type="dxa"/>
            <w:shd w:val="clear" w:color="auto" w:fill="FFFFFF" w:themeFill="background1"/>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290.597,03</w:t>
            </w:r>
          </w:p>
        </w:tc>
        <w:tc>
          <w:tcPr>
            <w:tcW w:w="1275" w:type="dxa"/>
            <w:shd w:val="clear" w:color="auto" w:fill="FFFFFF" w:themeFill="background1"/>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47.467,89 </w:t>
            </w:r>
          </w:p>
        </w:tc>
        <w:tc>
          <w:tcPr>
            <w:tcW w:w="1307" w:type="dxa"/>
            <w:shd w:val="clear" w:color="auto" w:fill="FFFFFF" w:themeFill="background1"/>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97.251,66 </w:t>
            </w:r>
          </w:p>
        </w:tc>
        <w:tc>
          <w:tcPr>
            <w:tcW w:w="1812" w:type="dxa"/>
            <w:shd w:val="clear" w:color="auto" w:fill="FFFFFF" w:themeFill="background1"/>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145.877,48 </w:t>
            </w:r>
          </w:p>
        </w:tc>
        <w:tc>
          <w:tcPr>
            <w:tcW w:w="1417" w:type="dxa"/>
            <w:shd w:val="clear" w:color="auto" w:fill="FFFFFF" w:themeFill="background1"/>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6.946,99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r w:rsidR="00321B76">
              <w:rPr>
                <w:rFonts w:ascii="Times New Roman" w:hAnsi="Times New Roman" w:eastAsia="Times New Roman"/>
                <w:color w:val="000000"/>
                <w:sz w:val="18"/>
                <w:szCs w:val="18"/>
                <w:lang w:eastAsia="hr-HR"/>
              </w:rPr>
              <w:t>3</w:t>
            </w:r>
          </w:p>
        </w:tc>
        <w:tc>
          <w:tcPr>
            <w:tcW w:w="1324" w:type="dxa"/>
            <w:shd w:val="clear" w:color="auto" w:fill="auto"/>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br/>
              <w:t xml:space="preserve">62612424147 </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NEXE d.d. za proizvodnju građevinskih materijala (prije: NEXE BETON d.o.o. Našice; OIB: 48358267745)</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536.657,54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58.130,07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191.410,99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287.116,48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13.673,09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r w:rsidR="00321B76">
              <w:rPr>
                <w:rFonts w:ascii="Times New Roman" w:hAnsi="Times New Roman" w:eastAsia="Times New Roman"/>
                <w:color w:val="000000"/>
                <w:sz w:val="18"/>
                <w:szCs w:val="18"/>
                <w:lang w:eastAsia="hr-HR"/>
              </w:rPr>
              <w:t>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22938115866</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NIKEL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35.422,27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14.168,91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21.253,36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1.012,13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r w:rsidR="00321B76">
              <w:rPr>
                <w:rFonts w:ascii="Times New Roman" w:hAnsi="Times New Roman" w:eastAsia="Times New Roman"/>
                <w:color w:val="000000"/>
                <w:sz w:val="18"/>
                <w:szCs w:val="18"/>
                <w:lang w:eastAsia="hr-HR"/>
              </w:rPr>
              <w:t>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64583499153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NISKOGRADNJA ZADAR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84.161,40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33.664,56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50.496,84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2.404,77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r w:rsidR="00321B76">
              <w:rPr>
                <w:rFonts w:ascii="Times New Roman" w:hAnsi="Times New Roman" w:eastAsia="Times New Roman"/>
                <w:color w:val="000000"/>
                <w:sz w:val="18"/>
                <w:szCs w:val="18"/>
                <w:lang w:eastAsia="hr-HR"/>
              </w:rPr>
              <w:t>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85884674201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OBLIKOVANJE PROSTORA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23.053,00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9.221,20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13.831,80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658,70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r w:rsidR="00321B76">
              <w:rPr>
                <w:rFonts w:ascii="Times New Roman" w:hAnsi="Times New Roman" w:eastAsia="Times New Roman"/>
                <w:color w:val="000000"/>
                <w:sz w:val="18"/>
                <w:szCs w:val="18"/>
                <w:lang w:eastAsia="hr-HR"/>
              </w:rPr>
              <w:t>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42496333318</w:t>
            </w:r>
          </w:p>
        </w:tc>
        <w:tc>
          <w:tcPr>
            <w:tcW w:w="2268" w:type="dxa"/>
            <w:shd w:val="clear" w:color="auto" w:fill="auto"/>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sz w:val="18"/>
                <w:szCs w:val="18"/>
                <w:lang w:eastAsia="hr-HR"/>
              </w:rPr>
              <w:t>obrt za elektroinstalacijeske radove i poslovanje nekretninama ELEKTRO-ČIČA,</w:t>
            </w:r>
            <w:r w:rsidRPr="00A50B75">
              <w:rPr>
                <w:rFonts w:ascii="Times New Roman" w:hAnsi="Times New Roman" w:eastAsia="Times New Roman"/>
                <w:sz w:val="18"/>
                <w:szCs w:val="18"/>
                <w:lang w:eastAsia="hr-HR"/>
              </w:rPr>
              <w:br/>
              <w:t>vl. Ivica Musulin, Metković</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91.795,79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36.718,32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55.077,47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2.622,90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w:t>
            </w:r>
            <w:r w:rsidR="00321B76">
              <w:rPr>
                <w:rFonts w:ascii="Times New Roman" w:hAnsi="Times New Roman" w:eastAsia="Times New Roman"/>
                <w:color w:val="000000"/>
                <w:sz w:val="18"/>
                <w:szCs w:val="18"/>
                <w:lang w:eastAsia="hr-HR"/>
              </w:rPr>
              <w:t>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75792918586</w:t>
            </w:r>
          </w:p>
        </w:tc>
        <w:tc>
          <w:tcPr>
            <w:tcW w:w="2268" w:type="dxa"/>
            <w:shd w:val="clear" w:color="auto" w:fill="auto"/>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sz w:val="18"/>
                <w:szCs w:val="18"/>
                <w:lang w:eastAsia="hr-HR"/>
              </w:rPr>
              <w:t>Obrt za građevinarstvo i poslovanje nekretninama EGZODUS GRADNJA, vl.</w:t>
            </w:r>
            <w:r w:rsidRPr="00A50B75">
              <w:rPr>
                <w:rFonts w:ascii="Times New Roman" w:hAnsi="Times New Roman" w:eastAsia="Times New Roman"/>
                <w:sz w:val="18"/>
                <w:szCs w:val="18"/>
                <w:lang w:eastAsia="hr-HR"/>
              </w:rPr>
              <w:br/>
              <w:t>Jozo Lončar,Split</w:t>
            </w:r>
            <w:r w:rsidRPr="00A50B75">
              <w:rPr>
                <w:rFonts w:ascii="Times New Roman" w:hAnsi="Times New Roman" w:eastAsia="Times New Roman"/>
                <w:color w:val="000000"/>
                <w:sz w:val="18"/>
                <w:szCs w:val="18"/>
                <w:lang w:eastAsia="hr-HR"/>
              </w:rPr>
              <w:t xml:space="preserve">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88.908,26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35.563,30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53.344,96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2.540,40 </w:t>
            </w:r>
          </w:p>
        </w:tc>
      </w:tr>
      <w:tr w:rsidRPr="00A50B75" w:rsidR="00A50B75" w:rsidTr="00A50B75">
        <w:trPr>
          <w:trHeight w:val="20"/>
        </w:trPr>
        <w:tc>
          <w:tcPr>
            <w:tcW w:w="520" w:type="dxa"/>
            <w:shd w:val="clear" w:color="auto" w:fill="auto"/>
            <w:noWrap/>
            <w:vAlign w:val="center"/>
          </w:tcPr>
          <w:p w:rsidRPr="00A50B75" w:rsidR="00A50B75" w:rsidP="00A50B75" w:rsidRDefault="00321B76">
            <w:pPr>
              <w:jc w:val="right"/>
              <w:rPr>
                <w:rFonts w:ascii="Times New Roman" w:hAnsi="Times New Roman" w:eastAsia="Times New Roman"/>
                <w:color w:val="000000"/>
                <w:sz w:val="18"/>
                <w:szCs w:val="18"/>
                <w:lang w:eastAsia="hr-HR"/>
              </w:rPr>
            </w:pPr>
            <w:r>
              <w:rPr>
                <w:rFonts w:ascii="Times New Roman" w:hAnsi="Times New Roman" w:eastAsia="Times New Roman"/>
                <w:color w:val="000000"/>
                <w:sz w:val="18"/>
                <w:szCs w:val="18"/>
                <w:lang w:eastAsia="hr-HR"/>
              </w:rPr>
              <w:t>99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24210319506</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Odvjetnik Dino Puljić</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218.068,85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46.975,64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68.437,28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102.655,93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4.888,69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r w:rsidR="00321B76">
              <w:rPr>
                <w:rFonts w:ascii="Times New Roman" w:hAnsi="Times New Roman" w:eastAsia="Times New Roman"/>
                <w:color w:val="000000"/>
                <w:sz w:val="18"/>
                <w:szCs w:val="18"/>
                <w:lang w:eastAsia="hr-HR"/>
              </w:rPr>
              <w:t>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17681011860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Oktavijan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94.144,49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37.657,80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56.486,69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2.690,01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r w:rsidR="00321B76">
              <w:rPr>
                <w:rFonts w:ascii="Times New Roman" w:hAnsi="Times New Roman" w:eastAsia="Times New Roman"/>
                <w:color w:val="000000"/>
                <w:sz w:val="18"/>
                <w:szCs w:val="18"/>
                <w:lang w:eastAsia="hr-HR"/>
              </w:rPr>
              <w:t>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44610694500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OSIJEK-KOTEKS d.d.</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193.085,49</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119.303,80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29.512,68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44.269,01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2.108,18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r w:rsidR="00321B76">
              <w:rPr>
                <w:rFonts w:ascii="Times New Roman" w:hAnsi="Times New Roman" w:eastAsia="Times New Roman"/>
                <w:color w:val="000000"/>
                <w:sz w:val="18"/>
                <w:szCs w:val="18"/>
                <w:lang w:eastAsia="hr-HR"/>
              </w:rPr>
              <w:t>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71999757503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PALACE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5.622.795,04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2.249.118,02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3.373.677,02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160.661,55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r w:rsidR="00321B76">
              <w:rPr>
                <w:rFonts w:ascii="Times New Roman" w:hAnsi="Times New Roman" w:eastAsia="Times New Roman"/>
                <w:color w:val="000000"/>
                <w:sz w:val="18"/>
                <w:szCs w:val="18"/>
                <w:lang w:eastAsia="hr-HR"/>
              </w:rPr>
              <w:t>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86173090892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Palir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125.353,02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26.917,13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39.374,36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59.061,53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2.812,63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r w:rsidR="00321B76">
              <w:rPr>
                <w:rFonts w:ascii="Times New Roman" w:hAnsi="Times New Roman" w:eastAsia="Times New Roman"/>
                <w:color w:val="000000"/>
                <w:sz w:val="18"/>
                <w:szCs w:val="18"/>
                <w:lang w:eastAsia="hr-HR"/>
              </w:rPr>
              <w:t>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66438248320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PAMETNA ENERGIJA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168.180,34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32.589,75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54.236,24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81.354,35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3.874,26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r w:rsidR="00321B76">
              <w:rPr>
                <w:rFonts w:ascii="Times New Roman" w:hAnsi="Times New Roman" w:eastAsia="Times New Roman"/>
                <w:color w:val="000000"/>
                <w:sz w:val="18"/>
                <w:szCs w:val="18"/>
                <w:lang w:eastAsia="hr-HR"/>
              </w:rPr>
              <w:t>5</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ino</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PASSON VALTER</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171.846,97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68.738,79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103.108,18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4.910,23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r w:rsidR="00321B76">
              <w:rPr>
                <w:rFonts w:ascii="Times New Roman" w:hAnsi="Times New Roman" w:eastAsia="Times New Roman"/>
                <w:color w:val="000000"/>
                <w:sz w:val="18"/>
                <w:szCs w:val="18"/>
                <w:lang w:eastAsia="hr-HR"/>
              </w:rPr>
              <w:t>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55598634637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PASTOR INŽENJERING d.d.</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101.203,07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26.224,51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29.991,42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44.987,14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2.142,38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r w:rsidR="00321B76">
              <w:rPr>
                <w:rFonts w:ascii="Times New Roman" w:hAnsi="Times New Roman" w:eastAsia="Times New Roman"/>
                <w:color w:val="000000"/>
                <w:sz w:val="18"/>
                <w:szCs w:val="18"/>
                <w:lang w:eastAsia="hr-HR"/>
              </w:rPr>
              <w:t>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72656809791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PODOVI OPAČAK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370.693,43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12.013,21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143.472,09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215.208,13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10.248,66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10</w:t>
            </w:r>
            <w:r w:rsidR="00321B76">
              <w:rPr>
                <w:rFonts w:ascii="Times New Roman" w:hAnsi="Times New Roman" w:eastAsia="Times New Roman"/>
                <w:color w:val="000000"/>
                <w:sz w:val="18"/>
                <w:szCs w:val="18"/>
                <w:lang w:eastAsia="hr-HR"/>
              </w:rPr>
              <w:t>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87163866886</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PRAESIDIUM 2009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570.322,02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228.128,81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342.193,21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16.295,96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w:t>
            </w:r>
            <w:r w:rsidR="00321B76">
              <w:rPr>
                <w:rFonts w:ascii="Times New Roman" w:hAnsi="Times New Roman" w:eastAsia="Times New Roman"/>
                <w:color w:val="000000"/>
                <w:sz w:val="18"/>
                <w:szCs w:val="18"/>
                <w:lang w:eastAsia="hr-HR"/>
              </w:rPr>
              <w:t>09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49601830867</w:t>
            </w:r>
          </w:p>
        </w:tc>
        <w:tc>
          <w:tcPr>
            <w:tcW w:w="2268" w:type="dxa"/>
            <w:shd w:val="clear" w:color="auto" w:fill="auto"/>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sz w:val="18"/>
                <w:szCs w:val="18"/>
                <w:lang w:eastAsia="hr-HR"/>
              </w:rPr>
              <w:t>Prijevoznički obrt i pripremni radovi na gradilištu BRKLJAČA, vl. MLADEN</w:t>
            </w:r>
            <w:r w:rsidRPr="00A50B75">
              <w:rPr>
                <w:rFonts w:ascii="Times New Roman" w:hAnsi="Times New Roman" w:eastAsia="Times New Roman"/>
                <w:sz w:val="18"/>
                <w:szCs w:val="18"/>
                <w:lang w:eastAsia="hr-HR"/>
              </w:rPr>
              <w:br/>
              <w:t>BRKLJAČA, SLIVNICA, SLIVNICA DONJA 62</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27.876,92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11.150,77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16.726,15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796,53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w:t>
            </w:r>
            <w:r w:rsidR="00321B76">
              <w:rPr>
                <w:rFonts w:ascii="Times New Roman" w:hAnsi="Times New Roman" w:eastAsia="Times New Roman"/>
                <w:color w:val="000000"/>
                <w:sz w:val="18"/>
                <w:szCs w:val="18"/>
                <w:lang w:eastAsia="hr-HR"/>
              </w:rPr>
              <w:t>10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93776089935</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PRIJEVOZNIČKI OBRT ZELJKO, VLASNIK IVICA ZELJKO, SPLIT</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25.103,51</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10.041,40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15.062,11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717,29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w:t>
            </w:r>
            <w:r w:rsidR="00321B76">
              <w:rPr>
                <w:rFonts w:ascii="Times New Roman" w:hAnsi="Times New Roman" w:eastAsia="Times New Roman"/>
                <w:color w:val="000000"/>
                <w:sz w:val="18"/>
                <w:szCs w:val="18"/>
                <w:lang w:eastAsia="hr-HR"/>
              </w:rPr>
              <w:t>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63962176928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PROENERGY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87.500,06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35.000,02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52.500,04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2.500,16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w:t>
            </w:r>
            <w:r w:rsidR="00321B76">
              <w:rPr>
                <w:rFonts w:ascii="Times New Roman" w:hAnsi="Times New Roman" w:eastAsia="Times New Roman"/>
                <w:color w:val="000000"/>
                <w:sz w:val="18"/>
                <w:szCs w:val="18"/>
                <w:lang w:eastAsia="hr-HR"/>
              </w:rPr>
              <w:t>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29904822134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PROIZVODNJA- REGENERACIJA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68.500,00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27.400,00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41.100,00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1.957,27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w:t>
            </w:r>
            <w:r w:rsidR="00321B76">
              <w:rPr>
                <w:rFonts w:ascii="Times New Roman" w:hAnsi="Times New Roman" w:eastAsia="Times New Roman"/>
                <w:color w:val="000000"/>
                <w:sz w:val="18"/>
                <w:szCs w:val="18"/>
                <w:lang w:eastAsia="hr-HR"/>
              </w:rPr>
              <w:t>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89491432531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Prom Co. d.o.o. Split</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230.385,97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92.154,39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138.231,58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6.582,88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w:t>
            </w:r>
            <w:r w:rsidR="00321B76">
              <w:rPr>
                <w:rFonts w:ascii="Times New Roman" w:hAnsi="Times New Roman" w:eastAsia="Times New Roman"/>
                <w:color w:val="000000"/>
                <w:sz w:val="18"/>
                <w:szCs w:val="18"/>
                <w:lang w:eastAsia="hr-HR"/>
              </w:rPr>
              <w:t>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34407937415</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PROTEGA-GRADNJA, vl. Protega Zorjana</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97.687,50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39.075,00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58.612,50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2.791,25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w:t>
            </w:r>
            <w:r w:rsidR="00321B76">
              <w:rPr>
                <w:rFonts w:ascii="Times New Roman" w:hAnsi="Times New Roman" w:eastAsia="Times New Roman"/>
                <w:color w:val="000000"/>
                <w:sz w:val="18"/>
                <w:szCs w:val="18"/>
                <w:lang w:eastAsia="hr-HR"/>
              </w:rPr>
              <w:t>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17735843108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RAVAGO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690.315,43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208.258,80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192.822,65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289.233,98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13.773,93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w:t>
            </w:r>
            <w:r w:rsidR="00321B76">
              <w:rPr>
                <w:rFonts w:ascii="Times New Roman" w:hAnsi="Times New Roman" w:eastAsia="Times New Roman"/>
                <w:color w:val="000000"/>
                <w:sz w:val="18"/>
                <w:szCs w:val="18"/>
                <w:lang w:eastAsia="hr-HR"/>
              </w:rPr>
              <w:t>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40903703652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REFLEX ZAGREB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34.414,53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13.765,81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20.648,72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983,34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w:t>
            </w:r>
            <w:r w:rsidR="00321B76">
              <w:rPr>
                <w:rFonts w:ascii="Times New Roman" w:hAnsi="Times New Roman" w:eastAsia="Times New Roman"/>
                <w:color w:val="000000"/>
                <w:sz w:val="18"/>
                <w:szCs w:val="18"/>
                <w:lang w:eastAsia="hr-HR"/>
              </w:rPr>
              <w:t>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39027167843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RIBARSKI OBRT "MATE", VL. KATARINA FRANIČEVIĆ, SUĆURAJ</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26.805,00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10.722,00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16.083,00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765,91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11</w:t>
            </w:r>
            <w:r w:rsidR="00321B76">
              <w:rPr>
                <w:rFonts w:ascii="Times New Roman" w:hAnsi="Times New Roman" w:eastAsia="Times New Roman"/>
                <w:color w:val="000000"/>
                <w:sz w:val="18"/>
                <w:szCs w:val="18"/>
                <w:lang w:eastAsia="hr-HR"/>
              </w:rPr>
              <w:t>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86853103913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Rijekametali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127.201,01</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50.880,40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76.320,61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3.634,55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w:t>
            </w:r>
            <w:r w:rsidR="00321B76">
              <w:rPr>
                <w:rFonts w:ascii="Times New Roman" w:hAnsi="Times New Roman" w:eastAsia="Times New Roman"/>
                <w:color w:val="000000"/>
                <w:sz w:val="18"/>
                <w:szCs w:val="18"/>
                <w:lang w:eastAsia="hr-HR"/>
              </w:rPr>
              <w:t>19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22996889284</w:t>
            </w:r>
          </w:p>
        </w:tc>
        <w:tc>
          <w:tcPr>
            <w:tcW w:w="2268" w:type="dxa"/>
            <w:shd w:val="clear" w:color="auto" w:fill="auto"/>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sz w:val="18"/>
                <w:szCs w:val="18"/>
                <w:lang w:eastAsia="hr-HR"/>
              </w:rPr>
              <w:t>RUDAR POSEBNA TRGOVINA D.O.O. u</w:t>
            </w:r>
            <w:r w:rsidRPr="00A50B75">
              <w:rPr>
                <w:rFonts w:ascii="Times New Roman" w:hAnsi="Times New Roman" w:eastAsia="Times New Roman"/>
                <w:sz w:val="18"/>
                <w:szCs w:val="18"/>
                <w:lang w:eastAsia="hr-HR"/>
              </w:rPr>
              <w:br/>
              <w:t>stečaju</w:t>
            </w:r>
            <w:r w:rsidRPr="00A50B75">
              <w:rPr>
                <w:rFonts w:ascii="Times New Roman" w:hAnsi="Times New Roman" w:eastAsia="Times New Roman"/>
                <w:color w:val="000000"/>
                <w:sz w:val="18"/>
                <w:szCs w:val="18"/>
                <w:lang w:eastAsia="hr-HR"/>
              </w:rPr>
              <w:t xml:space="preserve">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55.095,13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21.689,62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13.362,20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20.043,31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954,50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r w:rsidR="00321B76">
              <w:rPr>
                <w:rFonts w:ascii="Times New Roman" w:hAnsi="Times New Roman" w:eastAsia="Times New Roman"/>
                <w:color w:val="000000"/>
                <w:sz w:val="18"/>
                <w:szCs w:val="18"/>
                <w:lang w:eastAsia="hr-HR"/>
              </w:rPr>
              <w:t>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51934809450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SALONA MONT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89.951,11</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659,51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35.716,64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53.574,96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2.551,35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r w:rsidR="00321B76">
              <w:rPr>
                <w:rFonts w:ascii="Times New Roman" w:hAnsi="Times New Roman" w:eastAsia="Times New Roman"/>
                <w:color w:val="000000"/>
                <w:sz w:val="18"/>
                <w:szCs w:val="18"/>
                <w:lang w:eastAsia="hr-HR"/>
              </w:rPr>
              <w:t>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53149109818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SAMOBORKA D.D.</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839.769,33</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230.647,40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243.648,77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365.473,16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17.404,60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r w:rsidR="00321B76">
              <w:rPr>
                <w:rFonts w:ascii="Times New Roman" w:hAnsi="Times New Roman" w:eastAsia="Times New Roman"/>
                <w:color w:val="000000"/>
                <w:sz w:val="18"/>
                <w:szCs w:val="18"/>
                <w:lang w:eastAsia="hr-HR"/>
              </w:rPr>
              <w:t>2</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ino</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SELCE s.p.a</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30.532,16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12.212,86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18.319,30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872,40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r w:rsidR="00321B76">
              <w:rPr>
                <w:rFonts w:ascii="Times New Roman" w:hAnsi="Times New Roman" w:eastAsia="Times New Roman"/>
                <w:color w:val="000000"/>
                <w:sz w:val="18"/>
                <w:szCs w:val="18"/>
                <w:lang w:eastAsia="hr-HR"/>
              </w:rPr>
              <w:t>3</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ino</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SERVIS AVTODVIGAL-KAREL KRAJNC s.p.</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21.487,74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8.595,10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12.892,64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613,97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r w:rsidR="00321B76">
              <w:rPr>
                <w:rFonts w:ascii="Times New Roman" w:hAnsi="Times New Roman" w:eastAsia="Times New Roman"/>
                <w:color w:val="000000"/>
                <w:sz w:val="18"/>
                <w:szCs w:val="18"/>
                <w:lang w:eastAsia="hr-HR"/>
              </w:rPr>
              <w:t>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26394582461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SIROVINA BENZ TRANSPORT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149.469,06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59.787,62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89.681,44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4.270,82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r w:rsidR="00321B76">
              <w:rPr>
                <w:rFonts w:ascii="Times New Roman" w:hAnsi="Times New Roman" w:eastAsia="Times New Roman"/>
                <w:color w:val="000000"/>
                <w:sz w:val="18"/>
                <w:szCs w:val="18"/>
                <w:lang w:eastAsia="hr-HR"/>
              </w:rPr>
              <w:t>5</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ino</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SOKO MOSTAR D.D.</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57.781,82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23.112,73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34.669,09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1.651,01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r w:rsidR="00321B76">
              <w:rPr>
                <w:rFonts w:ascii="Times New Roman" w:hAnsi="Times New Roman" w:eastAsia="Times New Roman"/>
                <w:color w:val="000000"/>
                <w:sz w:val="18"/>
                <w:szCs w:val="18"/>
                <w:lang w:eastAsia="hr-HR"/>
              </w:rPr>
              <w:t>6</w:t>
            </w:r>
          </w:p>
        </w:tc>
        <w:tc>
          <w:tcPr>
            <w:tcW w:w="1324"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SI38438160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STAN-ING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20.024,01</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8.009,60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12.014,41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572,15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r w:rsidR="00321B76">
              <w:rPr>
                <w:rFonts w:ascii="Times New Roman" w:hAnsi="Times New Roman" w:eastAsia="Times New Roman"/>
                <w:color w:val="000000"/>
                <w:sz w:val="18"/>
                <w:szCs w:val="18"/>
                <w:lang w:eastAsia="hr-HR"/>
              </w:rPr>
              <w:t>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36248021810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SUBMARINE j.d.o.o.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28.125,00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11.250,00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16.875,00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803,62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12</w:t>
            </w:r>
            <w:r w:rsidR="00321B76">
              <w:rPr>
                <w:rFonts w:ascii="Times New Roman" w:hAnsi="Times New Roman" w:eastAsia="Times New Roman"/>
                <w:color w:val="000000"/>
                <w:sz w:val="18"/>
                <w:szCs w:val="18"/>
                <w:lang w:eastAsia="hr-HR"/>
              </w:rPr>
              <w:t>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00820983684</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SUŠAC INSTALACIJE j.d.o.o.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59.702,66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23.881,06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35.821,60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1.705,90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w:t>
            </w:r>
            <w:r w:rsidR="00321B76">
              <w:rPr>
                <w:rFonts w:ascii="Times New Roman" w:hAnsi="Times New Roman" w:eastAsia="Times New Roman"/>
                <w:color w:val="000000"/>
                <w:sz w:val="18"/>
                <w:szCs w:val="18"/>
                <w:lang w:eastAsia="hr-HR"/>
              </w:rPr>
              <w:t>29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41006571739</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SVT PROTUPOŽARNA TEHNIKA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83.871,57</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33.548,63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50.322,94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2.396,48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r w:rsidR="00321B76">
              <w:rPr>
                <w:rFonts w:ascii="Times New Roman" w:hAnsi="Times New Roman" w:eastAsia="Times New Roman"/>
                <w:color w:val="000000"/>
                <w:sz w:val="18"/>
                <w:szCs w:val="18"/>
                <w:lang w:eastAsia="hr-HR"/>
              </w:rPr>
              <w:t>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18140556325</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ŠEGIĆ GRADITELJSTVO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31.801,66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12.720,66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19.081,00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908,68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r w:rsidR="00321B76">
              <w:rPr>
                <w:rFonts w:ascii="Times New Roman" w:hAnsi="Times New Roman" w:eastAsia="Times New Roman"/>
                <w:color w:val="000000"/>
                <w:sz w:val="18"/>
                <w:szCs w:val="18"/>
                <w:lang w:eastAsia="hr-HR"/>
              </w:rPr>
              <w:t>1</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14054577757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T.D.D. GRADNJA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37.744,56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15.097,82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22.646,74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1.078,48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r w:rsidR="00321B76">
              <w:rPr>
                <w:rFonts w:ascii="Times New Roman" w:hAnsi="Times New Roman" w:eastAsia="Times New Roman"/>
                <w:color w:val="000000"/>
                <w:sz w:val="18"/>
                <w:szCs w:val="18"/>
                <w:lang w:eastAsia="hr-HR"/>
              </w:rPr>
              <w:t>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54485777569</w:t>
            </w:r>
          </w:p>
        </w:tc>
        <w:tc>
          <w:tcPr>
            <w:tcW w:w="2268" w:type="dxa"/>
            <w:shd w:val="clear" w:color="auto" w:fill="auto"/>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sz w:val="18"/>
                <w:szCs w:val="18"/>
                <w:lang w:eastAsia="hr-HR"/>
              </w:rPr>
              <w:t>TERMOINŽENJERING-PROJEKTIRANJE</w:t>
            </w:r>
            <w:r w:rsidRPr="00A50B75">
              <w:rPr>
                <w:rFonts w:ascii="Times New Roman" w:hAnsi="Times New Roman" w:eastAsia="Times New Roman"/>
                <w:sz w:val="18"/>
                <w:szCs w:val="18"/>
                <w:lang w:eastAsia="hr-HR"/>
              </w:rPr>
              <w:br/>
              <w:t>društvo s ograničenom odgovornošću za</w:t>
            </w:r>
            <w:r w:rsidRPr="00A50B75">
              <w:rPr>
                <w:rFonts w:ascii="Times New Roman" w:hAnsi="Times New Roman" w:eastAsia="Times New Roman"/>
                <w:sz w:val="18"/>
                <w:szCs w:val="18"/>
                <w:lang w:eastAsia="hr-HR"/>
              </w:rPr>
              <w:br/>
              <w:t>inženjering poslove</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85.231,24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34.092,50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51.138,74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2.435,33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r w:rsidR="00321B76">
              <w:rPr>
                <w:rFonts w:ascii="Times New Roman" w:hAnsi="Times New Roman" w:eastAsia="Times New Roman"/>
                <w:color w:val="000000"/>
                <w:sz w:val="18"/>
                <w:szCs w:val="18"/>
                <w:lang w:eastAsia="hr-HR"/>
              </w:rPr>
              <w:t>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30364993041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TRAFFICON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48.163,75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19.265,50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28.898,25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1.376,20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r w:rsidR="00321B76">
              <w:rPr>
                <w:rFonts w:ascii="Times New Roman" w:hAnsi="Times New Roman" w:eastAsia="Times New Roman"/>
                <w:color w:val="000000"/>
                <w:sz w:val="18"/>
                <w:szCs w:val="18"/>
                <w:lang w:eastAsia="hr-HR"/>
              </w:rPr>
              <w:t>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18801886088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TRANSE.A.S.T.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35.665,56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14.266,22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21.399,34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1.019,08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r w:rsidR="00321B76">
              <w:rPr>
                <w:rFonts w:ascii="Times New Roman" w:hAnsi="Times New Roman" w:eastAsia="Times New Roman"/>
                <w:color w:val="000000"/>
                <w:sz w:val="18"/>
                <w:szCs w:val="18"/>
                <w:lang w:eastAsia="hr-HR"/>
              </w:rPr>
              <w:t>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83381942673</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Trlin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739.652,35</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133.203,59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242.579,50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363.869,26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17.328,21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r w:rsidR="00321B76">
              <w:rPr>
                <w:rFonts w:ascii="Times New Roman" w:hAnsi="Times New Roman" w:eastAsia="Times New Roman"/>
                <w:color w:val="000000"/>
                <w:sz w:val="18"/>
                <w:szCs w:val="18"/>
                <w:lang w:eastAsia="hr-HR"/>
              </w:rPr>
              <w:t>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30461667075</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Tromont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17.273.752,38</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5.952.105,73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4.528.658,66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6.792.987,99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323.496,28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r w:rsidR="00321B76">
              <w:rPr>
                <w:rFonts w:ascii="Times New Roman" w:hAnsi="Times New Roman" w:eastAsia="Times New Roman"/>
                <w:color w:val="000000"/>
                <w:sz w:val="18"/>
                <w:szCs w:val="18"/>
                <w:lang w:eastAsia="hr-HR"/>
              </w:rPr>
              <w:t>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38872693315</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TVIN  d.o.o. drvna industrija</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144.076,46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53.126,20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36.380,10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54.570,16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2.598,74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13</w:t>
            </w:r>
            <w:r w:rsidR="00321B76">
              <w:rPr>
                <w:rFonts w:ascii="Times New Roman" w:hAnsi="Times New Roman" w:eastAsia="Times New Roman"/>
                <w:color w:val="000000"/>
                <w:sz w:val="18"/>
                <w:szCs w:val="18"/>
                <w:lang w:eastAsia="hr-HR"/>
              </w:rPr>
              <w:t>8</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77440333831</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V.D.M. PROMET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755.939,42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302.375,77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453.563,65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21.599,65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w:t>
            </w:r>
            <w:r w:rsidR="00321B76">
              <w:rPr>
                <w:rFonts w:ascii="Times New Roman" w:hAnsi="Times New Roman" w:eastAsia="Times New Roman"/>
                <w:color w:val="000000"/>
                <w:sz w:val="18"/>
                <w:szCs w:val="18"/>
                <w:lang w:eastAsia="hr-HR"/>
              </w:rPr>
              <w:t>39</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67912509737</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VELEBIT-PROMET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157.206,34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19.317,65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55.155,48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82.733,21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3.939,93 </w:t>
            </w:r>
          </w:p>
        </w:tc>
      </w:tr>
      <w:tr w:rsidRPr="00A50B75" w:rsidR="00A50B75" w:rsidTr="00A50B75">
        <w:trPr>
          <w:trHeight w:val="20"/>
        </w:trPr>
        <w:tc>
          <w:tcPr>
            <w:tcW w:w="520" w:type="dxa"/>
            <w:shd w:val="clear" w:color="auto" w:fill="auto"/>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w:t>
            </w:r>
            <w:r w:rsidR="00321B76">
              <w:rPr>
                <w:rFonts w:ascii="Times New Roman" w:hAnsi="Times New Roman" w:eastAsia="Times New Roman"/>
                <w:color w:val="000000"/>
                <w:sz w:val="18"/>
                <w:szCs w:val="18"/>
                <w:lang w:eastAsia="hr-HR"/>
              </w:rPr>
              <w:t>0</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75047141629</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VELUNEKS interijeri d.o.o. (brisan)</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70.200,00</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28.080,00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42.120,00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2.005,84 </w:t>
            </w:r>
          </w:p>
        </w:tc>
      </w:tr>
      <w:tr w:rsidRPr="00A50B75" w:rsidR="00A50B75" w:rsidTr="00A50B75">
        <w:trPr>
          <w:trHeight w:val="20"/>
        </w:trPr>
        <w:tc>
          <w:tcPr>
            <w:tcW w:w="520" w:type="dxa"/>
            <w:shd w:val="clear" w:color="auto" w:fill="FFFFFF" w:themeFill="background1"/>
            <w:noWrap/>
            <w:vAlign w:val="center"/>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w:t>
            </w:r>
            <w:r w:rsidR="00321B76">
              <w:rPr>
                <w:rFonts w:ascii="Times New Roman" w:hAnsi="Times New Roman" w:eastAsia="Times New Roman"/>
                <w:color w:val="000000"/>
                <w:sz w:val="18"/>
                <w:szCs w:val="18"/>
                <w:lang w:eastAsia="hr-HR"/>
              </w:rPr>
              <w:t>1</w:t>
            </w:r>
          </w:p>
        </w:tc>
        <w:tc>
          <w:tcPr>
            <w:tcW w:w="1324" w:type="dxa"/>
            <w:shd w:val="clear" w:color="auto" w:fill="FFFFFF" w:themeFill="background1"/>
            <w:noWrap/>
            <w:vAlign w:val="center"/>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71845735007</w:t>
            </w:r>
          </w:p>
        </w:tc>
        <w:tc>
          <w:tcPr>
            <w:tcW w:w="2268" w:type="dxa"/>
            <w:shd w:val="clear" w:color="auto" w:fill="FFFFFF" w:themeFill="background1"/>
            <w:vAlign w:val="center"/>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VERTIKALNI TRANSPORTI M.T. d.o.o.  (prije: MT-MONT,vl.Žana i Milenko Trlin, Split)</w:t>
            </w:r>
          </w:p>
        </w:tc>
        <w:tc>
          <w:tcPr>
            <w:tcW w:w="1276" w:type="dxa"/>
            <w:shd w:val="clear" w:color="auto" w:fill="FFFFFF" w:themeFill="background1"/>
            <w:noWrap/>
            <w:vAlign w:val="center"/>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298.890,09</w:t>
            </w:r>
          </w:p>
        </w:tc>
        <w:tc>
          <w:tcPr>
            <w:tcW w:w="1275" w:type="dxa"/>
            <w:shd w:val="clear" w:color="auto" w:fill="FFFFFF" w:themeFill="background1"/>
            <w:vAlign w:val="center"/>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FFFFFF" w:themeFill="background1"/>
            <w:noWrap/>
            <w:vAlign w:val="center"/>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119.556,04 </w:t>
            </w:r>
          </w:p>
        </w:tc>
        <w:tc>
          <w:tcPr>
            <w:tcW w:w="1812" w:type="dxa"/>
            <w:shd w:val="clear" w:color="auto" w:fill="FFFFFF" w:themeFill="background1"/>
            <w:noWrap/>
            <w:vAlign w:val="center"/>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179.334,05 </w:t>
            </w:r>
          </w:p>
        </w:tc>
        <w:tc>
          <w:tcPr>
            <w:tcW w:w="1417" w:type="dxa"/>
            <w:shd w:val="clear" w:color="auto" w:fill="FFFFFF" w:themeFill="background1"/>
            <w:noWrap/>
            <w:vAlign w:val="center"/>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8.540,26 </w:t>
            </w:r>
          </w:p>
        </w:tc>
      </w:tr>
      <w:tr w:rsidRPr="00A50B75" w:rsidR="00A50B75" w:rsidTr="00A50B75">
        <w:trPr>
          <w:trHeight w:val="20"/>
        </w:trPr>
        <w:tc>
          <w:tcPr>
            <w:tcW w:w="520" w:type="dxa"/>
            <w:shd w:val="clear" w:color="auto" w:fill="auto"/>
            <w:noWrap/>
            <w:vAlign w:val="center"/>
            <w:hideMark/>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w:t>
            </w:r>
            <w:r w:rsidR="00321B76">
              <w:rPr>
                <w:rFonts w:ascii="Times New Roman" w:hAnsi="Times New Roman" w:eastAsia="Times New Roman"/>
                <w:color w:val="000000"/>
                <w:sz w:val="18"/>
                <w:szCs w:val="18"/>
                <w:lang w:eastAsia="hr-HR"/>
              </w:rPr>
              <w:t>2</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29524210204</w:t>
            </w:r>
          </w:p>
        </w:tc>
        <w:tc>
          <w:tcPr>
            <w:tcW w:w="2268" w:type="dxa"/>
            <w:shd w:val="clear" w:color="auto" w:fill="auto"/>
            <w:vAlign w:val="center"/>
            <w:hideMark/>
          </w:tcPr>
          <w:p w:rsidRPr="00A50B75" w:rsidR="00A50B75" w:rsidP="00903DF5" w:rsidRDefault="00903DF5">
            <w:pPr>
              <w:rPr>
                <w:rFonts w:ascii="Times New Roman" w:hAnsi="Times New Roman" w:eastAsia="Times New Roman"/>
                <w:sz w:val="18"/>
                <w:szCs w:val="18"/>
                <w:lang w:eastAsia="hr-HR"/>
              </w:rPr>
            </w:pPr>
            <w:r>
              <w:rPr>
                <w:rFonts w:ascii="Times New Roman" w:hAnsi="Times New Roman" w:eastAsia="Times New Roman"/>
                <w:sz w:val="18"/>
                <w:szCs w:val="18"/>
                <w:lang w:eastAsia="hr-HR"/>
              </w:rPr>
              <w:t xml:space="preserve">A1 HRVATSKA d.o.o. </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259.909,46</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4.552,83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102.142,65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153.213,98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7.296,37 </w:t>
            </w:r>
          </w:p>
        </w:tc>
      </w:tr>
      <w:tr w:rsidRPr="00A50B75" w:rsidR="00A50B75" w:rsidTr="00A50B75">
        <w:trPr>
          <w:trHeight w:val="20"/>
        </w:trPr>
        <w:tc>
          <w:tcPr>
            <w:tcW w:w="520" w:type="dxa"/>
            <w:shd w:val="clear" w:color="auto" w:fill="auto"/>
            <w:noWrap/>
            <w:vAlign w:val="center"/>
            <w:hideMark/>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w:t>
            </w:r>
            <w:r w:rsidR="00321B76">
              <w:rPr>
                <w:rFonts w:ascii="Times New Roman" w:hAnsi="Times New Roman" w:eastAsia="Times New Roman"/>
                <w:color w:val="000000"/>
                <w:sz w:val="18"/>
                <w:szCs w:val="18"/>
                <w:lang w:eastAsia="hr-HR"/>
              </w:rPr>
              <w:t>3</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45709381220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Vodoinstalater "ŠPUCO", Baćina, vl.Toni Tomašević</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25.191,34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10.076,54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15.114,80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719,80 </w:t>
            </w:r>
          </w:p>
        </w:tc>
      </w:tr>
      <w:tr w:rsidRPr="00A50B75" w:rsidR="00A50B75" w:rsidTr="00A50B75">
        <w:trPr>
          <w:trHeight w:val="20"/>
        </w:trPr>
        <w:tc>
          <w:tcPr>
            <w:tcW w:w="520" w:type="dxa"/>
            <w:shd w:val="clear" w:color="auto" w:fill="auto"/>
            <w:noWrap/>
            <w:vAlign w:val="center"/>
            <w:hideMark/>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w:t>
            </w:r>
            <w:r w:rsidR="00321B76">
              <w:rPr>
                <w:rFonts w:ascii="Times New Roman" w:hAnsi="Times New Roman" w:eastAsia="Times New Roman"/>
                <w:color w:val="000000"/>
                <w:sz w:val="18"/>
                <w:szCs w:val="18"/>
                <w:lang w:eastAsia="hr-HR"/>
              </w:rPr>
              <w:t>4</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88730560160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Voestalpine Wire Austria GmbH</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71.492,72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28.597,09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42.895,63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2.042,78 </w:t>
            </w:r>
          </w:p>
        </w:tc>
      </w:tr>
      <w:tr w:rsidRPr="00A50B75" w:rsidR="00A50B75" w:rsidTr="00A50B75">
        <w:trPr>
          <w:trHeight w:val="20"/>
        </w:trPr>
        <w:tc>
          <w:tcPr>
            <w:tcW w:w="520" w:type="dxa"/>
            <w:shd w:val="clear" w:color="auto" w:fill="auto"/>
            <w:noWrap/>
            <w:vAlign w:val="center"/>
            <w:hideMark/>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w:t>
            </w:r>
            <w:r w:rsidR="00321B76">
              <w:rPr>
                <w:rFonts w:ascii="Times New Roman" w:hAnsi="Times New Roman" w:eastAsia="Times New Roman"/>
                <w:color w:val="000000"/>
                <w:sz w:val="18"/>
                <w:szCs w:val="18"/>
                <w:lang w:eastAsia="hr-HR"/>
              </w:rPr>
              <w:t>5</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18250638100</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ZAGREBTRANS d.o.o.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33.164,84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2.653,44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12.204,56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18.306,84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871,81 </w:t>
            </w:r>
          </w:p>
        </w:tc>
      </w:tr>
      <w:tr w:rsidRPr="00A50B75" w:rsidR="00A50B75" w:rsidTr="00A50B75">
        <w:trPr>
          <w:trHeight w:val="20"/>
        </w:trPr>
        <w:tc>
          <w:tcPr>
            <w:tcW w:w="520" w:type="dxa"/>
            <w:shd w:val="clear" w:color="auto" w:fill="auto"/>
            <w:noWrap/>
            <w:vAlign w:val="center"/>
            <w:hideMark/>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w:t>
            </w:r>
            <w:r w:rsidR="00321B76">
              <w:rPr>
                <w:rFonts w:ascii="Times New Roman" w:hAnsi="Times New Roman" w:eastAsia="Times New Roman"/>
                <w:color w:val="000000"/>
                <w:sz w:val="18"/>
                <w:szCs w:val="18"/>
                <w:lang w:eastAsia="hr-HR"/>
              </w:rPr>
              <w:t>6</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84966791778</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Zajednički odvjetnički ured ŽELJKO PETRIŠIĆ I LOVRO ZOVKO</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340.303,12</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136.121,25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204.181,87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9.723,57 </w:t>
            </w:r>
          </w:p>
        </w:tc>
      </w:tr>
      <w:tr w:rsidRPr="00A50B75" w:rsidR="00A50B75" w:rsidTr="00A50B75">
        <w:trPr>
          <w:trHeight w:val="20"/>
        </w:trPr>
        <w:tc>
          <w:tcPr>
            <w:tcW w:w="520" w:type="dxa"/>
            <w:shd w:val="clear" w:color="auto" w:fill="auto"/>
            <w:noWrap/>
            <w:vAlign w:val="center"/>
            <w:hideMark/>
          </w:tcPr>
          <w:p w:rsidRPr="00A50B75" w:rsidR="00A50B75" w:rsidP="00321B76"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14</w:t>
            </w:r>
            <w:r w:rsidR="00321B76">
              <w:rPr>
                <w:rFonts w:ascii="Times New Roman" w:hAnsi="Times New Roman" w:eastAsia="Times New Roman"/>
                <w:color w:val="000000"/>
                <w:sz w:val="18"/>
                <w:szCs w:val="18"/>
                <w:lang w:eastAsia="hr-HR"/>
              </w:rPr>
              <w:t>7</w:t>
            </w:r>
          </w:p>
        </w:tc>
        <w:tc>
          <w:tcPr>
            <w:tcW w:w="1324" w:type="dxa"/>
            <w:shd w:val="clear" w:color="auto" w:fill="auto"/>
            <w:noWrap/>
            <w:vAlign w:val="center"/>
            <w:hideMark/>
          </w:tcPr>
          <w:p w:rsidRPr="00A50B75" w:rsidR="00A50B75" w:rsidP="00A50B75" w:rsidRDefault="00A50B75">
            <w:pPr>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81107547422</w:t>
            </w:r>
          </w:p>
        </w:tc>
        <w:tc>
          <w:tcPr>
            <w:tcW w:w="2268" w:type="dxa"/>
            <w:shd w:val="clear" w:color="auto" w:fill="auto"/>
            <w:vAlign w:val="center"/>
            <w:hideMark/>
          </w:tcPr>
          <w:p w:rsidRPr="00A50B75" w:rsidR="00A50B75" w:rsidP="00A50B75" w:rsidRDefault="00A50B75">
            <w:pPr>
              <w:rPr>
                <w:rFonts w:ascii="Times New Roman" w:hAnsi="Times New Roman" w:eastAsia="Times New Roman"/>
                <w:sz w:val="18"/>
                <w:szCs w:val="18"/>
                <w:lang w:eastAsia="hr-HR"/>
              </w:rPr>
            </w:pPr>
            <w:r w:rsidRPr="00A50B75">
              <w:rPr>
                <w:rFonts w:ascii="Times New Roman" w:hAnsi="Times New Roman" w:eastAsia="Times New Roman"/>
                <w:sz w:val="18"/>
                <w:szCs w:val="18"/>
                <w:lang w:eastAsia="hr-HR"/>
              </w:rPr>
              <w:t>ZEMLJANI RADOVI I PRIJEVOZ TERETA, vl. ANTE MUSTAPIĆ</w:t>
            </w:r>
          </w:p>
        </w:tc>
        <w:tc>
          <w:tcPr>
            <w:tcW w:w="1276"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45.189,84</w:t>
            </w:r>
          </w:p>
        </w:tc>
        <w:tc>
          <w:tcPr>
            <w:tcW w:w="1275" w:type="dxa"/>
            <w:shd w:val="clear" w:color="auto" w:fill="auto"/>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w:t>
            </w:r>
          </w:p>
        </w:tc>
        <w:tc>
          <w:tcPr>
            <w:tcW w:w="130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18.075,94 </w:t>
            </w:r>
          </w:p>
        </w:tc>
        <w:tc>
          <w:tcPr>
            <w:tcW w:w="1812"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27.113,90 </w:t>
            </w:r>
          </w:p>
        </w:tc>
        <w:tc>
          <w:tcPr>
            <w:tcW w:w="1417" w:type="dxa"/>
            <w:shd w:val="clear" w:color="auto" w:fill="auto"/>
            <w:noWrap/>
            <w:vAlign w:val="center"/>
            <w:hideMark/>
          </w:tcPr>
          <w:p w:rsidRPr="00A50B75" w:rsidR="00A50B75" w:rsidP="00A50B75" w:rsidRDefault="00A50B75">
            <w:pPr>
              <w:jc w:val="right"/>
              <w:rPr>
                <w:rFonts w:ascii="Times New Roman" w:hAnsi="Times New Roman" w:eastAsia="Times New Roman"/>
                <w:color w:val="000000"/>
                <w:sz w:val="18"/>
                <w:szCs w:val="18"/>
                <w:lang w:eastAsia="hr-HR"/>
              </w:rPr>
            </w:pPr>
            <w:r w:rsidRPr="00A50B75">
              <w:rPr>
                <w:rFonts w:ascii="Times New Roman" w:hAnsi="Times New Roman" w:eastAsia="Times New Roman"/>
                <w:color w:val="000000"/>
                <w:sz w:val="18"/>
                <w:szCs w:val="18"/>
                <w:lang w:eastAsia="hr-HR"/>
              </w:rPr>
              <w:t xml:space="preserve">              1.291,22 </w:t>
            </w:r>
          </w:p>
        </w:tc>
      </w:tr>
    </w:tbl>
    <w:p w:rsidRPr="00416EDE" w:rsidR="00A50B75" w:rsidP="00473AE5" w:rsidRDefault="00A50B75">
      <w:pPr>
        <w:jc w:val="both"/>
        <w:rPr>
          <w:rFonts w:ascii="Times New Roman" w:hAnsi="Times New Roman"/>
          <w:sz w:val="24"/>
          <w:szCs w:val="24"/>
        </w:rPr>
      </w:pPr>
    </w:p>
    <w:p w:rsidRPr="00416EDE" w:rsidR="00E07770" w:rsidP="00473AE5" w:rsidRDefault="00E07770">
      <w:pPr>
        <w:jc w:val="both"/>
        <w:rPr>
          <w:rFonts w:ascii="Times New Roman" w:hAnsi="Times New Roman"/>
          <w:sz w:val="24"/>
          <w:szCs w:val="24"/>
        </w:rPr>
      </w:pPr>
    </w:p>
    <w:p w:rsidRPr="00416EDE" w:rsidR="00E07770" w:rsidP="00E07770" w:rsidRDefault="00E07770">
      <w:pPr>
        <w:widowControl w:val="false"/>
        <w:suppressAutoHyphens/>
        <w:spacing w:line="100" w:lineRule="atLeast"/>
        <w:jc w:val="both"/>
        <w:rPr>
          <w:rFonts w:ascii="Times New Roman" w:hAnsi="Times New Roman" w:eastAsia="SimSun"/>
          <w:b/>
          <w:color w:val="00000A"/>
          <w:sz w:val="24"/>
          <w:szCs w:val="24"/>
          <w:lang w:eastAsia="zh-CN" w:bidi="hi-IN"/>
        </w:rPr>
      </w:pPr>
      <w:r w:rsidRPr="00416EDE">
        <w:rPr>
          <w:rFonts w:ascii="Times New Roman" w:hAnsi="Times New Roman" w:eastAsia="SimSun"/>
          <w:b/>
          <w:color w:val="00000A"/>
          <w:sz w:val="24"/>
          <w:szCs w:val="24"/>
          <w:lang w:eastAsia="zh-CN" w:bidi="hi-IN"/>
        </w:rPr>
        <w:t>3.c skupina  - Ostali vjerovnici - obveze prema zajmovima</w:t>
      </w:r>
    </w:p>
    <w:p w:rsidRPr="00416EDE" w:rsidR="00E07770" w:rsidP="00E07770" w:rsidRDefault="00E07770">
      <w:pPr>
        <w:widowControl w:val="false"/>
        <w:suppressAutoHyphens/>
        <w:spacing w:line="100" w:lineRule="atLeast"/>
        <w:jc w:val="both"/>
        <w:rPr>
          <w:rFonts w:ascii="Times New Roman" w:hAnsi="Times New Roman" w:eastAsia="SimSun"/>
          <w:b/>
          <w:color w:val="00000A"/>
          <w:sz w:val="24"/>
          <w:szCs w:val="24"/>
          <w:lang w:eastAsia="zh-CN" w:bidi="hi-IN"/>
        </w:rPr>
      </w:pPr>
    </w:p>
    <w:p w:rsidRPr="00416EDE" w:rsidR="00E07770" w:rsidP="00E07770" w:rsidRDefault="00E07770">
      <w:pPr>
        <w:widowControl w:val="false"/>
        <w:numPr>
          <w:ilvl w:val="0"/>
          <w:numId w:val="28"/>
        </w:numPr>
        <w:suppressAutoHyphens/>
        <w:spacing w:after="200" w:line="100" w:lineRule="atLeast"/>
        <w:contextualSpacing/>
        <w:jc w:val="both"/>
        <w:rPr>
          <w:rFonts w:ascii="Times New Roman" w:hAnsi="Times New Roman" w:eastAsia="SimSun"/>
          <w:color w:val="00000A"/>
          <w:sz w:val="24"/>
          <w:szCs w:val="24"/>
          <w:lang w:eastAsia="zh-CN" w:bidi="hi-IN"/>
        </w:rPr>
      </w:pPr>
      <w:r w:rsidRPr="00416EDE">
        <w:rPr>
          <w:rFonts w:ascii="Times New Roman" w:hAnsi="Times New Roman" w:eastAsia="SimSun"/>
          <w:color w:val="00000A"/>
          <w:sz w:val="24"/>
          <w:szCs w:val="24"/>
          <w:lang w:eastAsia="zh-CN" w:bidi="hi-IN"/>
        </w:rPr>
        <w:t xml:space="preserve">Otpis 100 % kamata; </w:t>
      </w:r>
    </w:p>
    <w:p w:rsidRPr="00416EDE" w:rsidR="00E07770" w:rsidP="00E07770" w:rsidRDefault="00E07770">
      <w:pPr>
        <w:widowControl w:val="false"/>
        <w:numPr>
          <w:ilvl w:val="0"/>
          <w:numId w:val="28"/>
        </w:numPr>
        <w:suppressAutoHyphens/>
        <w:spacing w:after="200" w:line="100" w:lineRule="atLeast"/>
        <w:contextualSpacing/>
        <w:jc w:val="both"/>
        <w:rPr>
          <w:rFonts w:ascii="Times New Roman" w:hAnsi="Times New Roman" w:eastAsia="SimSun"/>
          <w:color w:val="00000A"/>
          <w:sz w:val="24"/>
          <w:szCs w:val="24"/>
          <w:lang w:eastAsia="zh-CN" w:bidi="hi-IN"/>
        </w:rPr>
      </w:pPr>
      <w:r w:rsidRPr="00416EDE">
        <w:rPr>
          <w:rFonts w:ascii="Times New Roman" w:hAnsi="Times New Roman" w:eastAsia="SimSun"/>
          <w:color w:val="00000A"/>
          <w:sz w:val="24"/>
          <w:szCs w:val="24"/>
          <w:lang w:eastAsia="zh-CN" w:bidi="hi-IN"/>
        </w:rPr>
        <w:t xml:space="preserve">otplata preostalog iznosa glavnice (100%) u 7 godina, uz 1 godinu počeka (1+6); u 24 jednake tromjesečne rate, 1 rata dospijeva godinu dana od pravomoćnosti </w:t>
      </w:r>
      <w:r w:rsidRPr="00416EDE" w:rsidR="004A0569">
        <w:rPr>
          <w:rFonts w:ascii="Times New Roman" w:hAnsi="Times New Roman" w:eastAsia="SimSun"/>
          <w:color w:val="00000A"/>
          <w:sz w:val="24"/>
          <w:szCs w:val="24"/>
          <w:lang w:eastAsia="zh-CN" w:bidi="hi-IN"/>
        </w:rPr>
        <w:t>n</w:t>
      </w:r>
      <w:r w:rsidRPr="00416EDE">
        <w:rPr>
          <w:rFonts w:ascii="Times New Roman" w:hAnsi="Times New Roman" w:eastAsia="SimSun"/>
          <w:color w:val="00000A"/>
          <w:sz w:val="24"/>
          <w:szCs w:val="24"/>
          <w:lang w:eastAsia="zh-CN" w:bidi="hi-IN"/>
        </w:rPr>
        <w:t xml:space="preserve">agodbe na </w:t>
      </w:r>
      <w:r w:rsidRPr="00416EDE" w:rsidR="004A0569">
        <w:rPr>
          <w:rFonts w:ascii="Times New Roman" w:hAnsi="Times New Roman" w:eastAsia="SimSun"/>
          <w:color w:val="00000A"/>
          <w:sz w:val="24"/>
          <w:szCs w:val="24"/>
          <w:lang w:eastAsia="zh-CN" w:bidi="hi-IN"/>
        </w:rPr>
        <w:t>t</w:t>
      </w:r>
      <w:r w:rsidRPr="00416EDE">
        <w:rPr>
          <w:rFonts w:ascii="Times New Roman" w:hAnsi="Times New Roman" w:eastAsia="SimSun"/>
          <w:color w:val="00000A"/>
          <w:sz w:val="24"/>
          <w:szCs w:val="24"/>
          <w:lang w:eastAsia="zh-CN" w:bidi="hi-IN"/>
        </w:rPr>
        <w:t>rgovačkom sudu, kamata 4,5% p.a. za vrijeme počeka i otplate.</w:t>
      </w:r>
    </w:p>
    <w:p w:rsidRPr="00416EDE" w:rsidR="00E07770" w:rsidP="00E07770" w:rsidRDefault="00E07770">
      <w:pPr>
        <w:widowControl w:val="false"/>
        <w:suppressAutoHyphens/>
        <w:spacing w:after="200" w:line="100" w:lineRule="atLeast"/>
        <w:ind w:left="720"/>
        <w:contextualSpacing/>
        <w:jc w:val="both"/>
        <w:rPr>
          <w:rFonts w:ascii="Times New Roman" w:hAnsi="Times New Roman" w:eastAsia="SimSun"/>
          <w:color w:val="00000A"/>
          <w:sz w:val="22"/>
          <w:szCs w:val="22"/>
          <w:lang w:eastAsia="zh-CN" w:bidi="hi-IN"/>
        </w:rPr>
      </w:pPr>
    </w:p>
    <w:tbl>
      <w:tblPr>
        <w:tblW w:w="9634" w:type="dxa"/>
        <w:tblInd w:w="113" w:type="dxa"/>
        <w:tblLook w:firstRow="1" w:lastRow="0" w:firstColumn="1" w:lastColumn="0" w:noHBand="0" w:noVBand="1" w:val="04A0"/>
      </w:tblPr>
      <w:tblGrid>
        <w:gridCol w:w="639"/>
        <w:gridCol w:w="1561"/>
        <w:gridCol w:w="1561"/>
        <w:gridCol w:w="1417"/>
        <w:gridCol w:w="1128"/>
        <w:gridCol w:w="2220"/>
        <w:gridCol w:w="1449"/>
      </w:tblGrid>
      <w:tr w:rsidRPr="00416EDE" w:rsidR="00E07770" w:rsidTr="004B6A7E">
        <w:trPr>
          <w:trHeight w:val="20"/>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hideMark/>
          </w:tcPr>
          <w:p w:rsidRPr="00416EDE" w:rsidR="00E07770" w:rsidP="004B6A7E" w:rsidRDefault="00E07770">
            <w:pPr>
              <w:jc w:val="center"/>
              <w:rPr>
                <w:rFonts w:ascii="Times New Roman" w:hAnsi="Times New Roman" w:eastAsia="Times New Roman"/>
                <w:b/>
                <w:bCs/>
                <w:lang w:eastAsia="hr-HR"/>
              </w:rPr>
            </w:pPr>
            <w:r w:rsidRPr="00416EDE">
              <w:rPr>
                <w:rFonts w:ascii="Times New Roman" w:hAnsi="Times New Roman" w:eastAsia="Times New Roman"/>
                <w:b/>
                <w:bCs/>
                <w:lang w:eastAsia="hr-HR"/>
              </w:rPr>
              <w:t>RBR</w:t>
            </w:r>
          </w:p>
        </w:tc>
        <w:tc>
          <w:tcPr>
            <w:tcW w:w="1332" w:type="dxa"/>
            <w:tcBorders>
              <w:top w:val="single" w:color="000000" w:sz="4" w:space="0"/>
              <w:left w:val="nil"/>
              <w:bottom w:val="single" w:color="000000" w:sz="4" w:space="0"/>
              <w:right w:val="single" w:color="000000" w:sz="4" w:space="0"/>
            </w:tcBorders>
            <w:shd w:val="clear" w:color="auto" w:fill="auto"/>
            <w:vAlign w:val="center"/>
            <w:hideMark/>
          </w:tcPr>
          <w:p w:rsidRPr="00416EDE" w:rsidR="00E07770" w:rsidP="004B6A7E" w:rsidRDefault="00E07770">
            <w:pPr>
              <w:jc w:val="center"/>
              <w:rPr>
                <w:rFonts w:ascii="Times New Roman" w:hAnsi="Times New Roman" w:eastAsia="Times New Roman"/>
                <w:b/>
                <w:bCs/>
                <w:lang w:eastAsia="hr-HR"/>
              </w:rPr>
            </w:pPr>
            <w:r w:rsidRPr="00416EDE">
              <w:rPr>
                <w:rFonts w:ascii="Times New Roman" w:hAnsi="Times New Roman" w:eastAsia="Times New Roman"/>
                <w:b/>
                <w:bCs/>
                <w:lang w:eastAsia="hr-HR"/>
              </w:rPr>
              <w:t>OIB VJEROVNIKA</w:t>
            </w:r>
          </w:p>
        </w:tc>
        <w:tc>
          <w:tcPr>
            <w:tcW w:w="1691" w:type="dxa"/>
            <w:tcBorders>
              <w:top w:val="single" w:color="000000" w:sz="4" w:space="0"/>
              <w:left w:val="nil"/>
              <w:bottom w:val="single" w:color="000000" w:sz="4" w:space="0"/>
              <w:right w:val="single" w:color="000000" w:sz="4" w:space="0"/>
            </w:tcBorders>
            <w:shd w:val="clear" w:color="auto" w:fill="auto"/>
            <w:vAlign w:val="center"/>
            <w:hideMark/>
          </w:tcPr>
          <w:p w:rsidRPr="00416EDE" w:rsidR="00E07770" w:rsidP="004B6A7E" w:rsidRDefault="00E07770">
            <w:pPr>
              <w:jc w:val="center"/>
              <w:rPr>
                <w:rFonts w:ascii="Times New Roman" w:hAnsi="Times New Roman" w:eastAsia="Times New Roman"/>
                <w:b/>
                <w:bCs/>
                <w:lang w:eastAsia="hr-HR"/>
              </w:rPr>
            </w:pPr>
            <w:r w:rsidRPr="00416EDE">
              <w:rPr>
                <w:rFonts w:ascii="Times New Roman" w:hAnsi="Times New Roman" w:eastAsia="Times New Roman"/>
                <w:b/>
                <w:bCs/>
                <w:lang w:eastAsia="hr-HR"/>
              </w:rPr>
              <w:t>NAZIV VJEROVNIKA</w:t>
            </w:r>
          </w:p>
        </w:tc>
        <w:tc>
          <w:tcPr>
            <w:tcW w:w="1417" w:type="dxa"/>
            <w:tcBorders>
              <w:top w:val="single" w:color="000000" w:sz="4" w:space="0"/>
              <w:left w:val="nil"/>
              <w:bottom w:val="single" w:color="000000" w:sz="4" w:space="0"/>
              <w:right w:val="nil"/>
            </w:tcBorders>
            <w:shd w:val="clear" w:color="auto" w:fill="auto"/>
            <w:vAlign w:val="center"/>
            <w:hideMark/>
          </w:tcPr>
          <w:p w:rsidRPr="00416EDE" w:rsidR="00E07770" w:rsidP="004B6A7E" w:rsidRDefault="00E07770">
            <w:pPr>
              <w:jc w:val="center"/>
              <w:rPr>
                <w:rFonts w:ascii="Times New Roman" w:hAnsi="Times New Roman" w:eastAsia="Times New Roman"/>
                <w:b/>
                <w:bCs/>
                <w:lang w:eastAsia="hr-HR"/>
              </w:rPr>
            </w:pPr>
            <w:r w:rsidRPr="00416EDE">
              <w:rPr>
                <w:rFonts w:ascii="Times New Roman" w:hAnsi="Times New Roman" w:eastAsia="Times New Roman"/>
                <w:b/>
                <w:bCs/>
                <w:lang w:eastAsia="hr-HR"/>
              </w:rPr>
              <w:t>UTVRĐENI IZNOS TRAŽBINA KN</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16EDE" w:rsidR="00E07770" w:rsidP="004B6A7E" w:rsidRDefault="00E07770">
            <w:pPr>
              <w:jc w:val="center"/>
              <w:rPr>
                <w:rFonts w:ascii="Times New Roman" w:hAnsi="Times New Roman" w:eastAsia="Times New Roman"/>
                <w:b/>
                <w:bCs/>
                <w:color w:val="000000"/>
                <w:lang w:eastAsia="hr-HR"/>
              </w:rPr>
            </w:pPr>
            <w:r w:rsidRPr="00416EDE">
              <w:rPr>
                <w:rFonts w:ascii="Times New Roman" w:hAnsi="Times New Roman" w:eastAsia="Times New Roman"/>
                <w:b/>
                <w:bCs/>
                <w:color w:val="000000"/>
                <w:lang w:eastAsia="hr-HR"/>
              </w:rPr>
              <w:t>OTPIS KAMATA 100%</w:t>
            </w:r>
          </w:p>
        </w:tc>
        <w:tc>
          <w:tcPr>
            <w:tcW w:w="2220" w:type="dxa"/>
            <w:tcBorders>
              <w:top w:val="single" w:color="auto" w:sz="4" w:space="0"/>
              <w:left w:val="nil"/>
              <w:bottom w:val="single" w:color="auto" w:sz="4" w:space="0"/>
              <w:right w:val="single" w:color="auto" w:sz="4" w:space="0"/>
            </w:tcBorders>
            <w:shd w:val="clear" w:color="000000" w:fill="FFFFFF"/>
            <w:vAlign w:val="center"/>
            <w:hideMark/>
          </w:tcPr>
          <w:p w:rsidRPr="00416EDE" w:rsidR="00E07770" w:rsidP="004B6A7E" w:rsidRDefault="00E07770">
            <w:pPr>
              <w:jc w:val="center"/>
              <w:rPr>
                <w:rFonts w:ascii="Times New Roman" w:hAnsi="Times New Roman" w:eastAsia="Times New Roman"/>
                <w:b/>
                <w:bCs/>
                <w:color w:val="000000"/>
                <w:lang w:eastAsia="hr-HR"/>
              </w:rPr>
            </w:pPr>
            <w:r w:rsidRPr="00416EDE">
              <w:rPr>
                <w:rFonts w:ascii="Times New Roman" w:hAnsi="Times New Roman" w:eastAsia="Times New Roman"/>
                <w:b/>
                <w:bCs/>
                <w:color w:val="000000"/>
                <w:lang w:eastAsia="hr-HR"/>
              </w:rPr>
              <w:t>OTPLATA U 7 GODINA UZ 4,5% KAMATE, POČEK 1 GODINA. TROMJESEČNE RATE. 1.RATA 12 MJESECI NAKON PRAVOMOĆNOSTI</w:t>
            </w:r>
          </w:p>
        </w:tc>
        <w:tc>
          <w:tcPr>
            <w:tcW w:w="1449" w:type="dxa"/>
            <w:tcBorders>
              <w:top w:val="single" w:color="auto" w:sz="4" w:space="0"/>
              <w:left w:val="nil"/>
              <w:bottom w:val="single" w:color="auto" w:sz="4" w:space="0"/>
              <w:right w:val="single" w:color="auto" w:sz="4" w:space="0"/>
            </w:tcBorders>
            <w:shd w:val="clear" w:color="auto" w:fill="auto"/>
            <w:vAlign w:val="center"/>
            <w:hideMark/>
          </w:tcPr>
          <w:p w:rsidRPr="00416EDE" w:rsidR="00E07770" w:rsidP="004B6A7E" w:rsidRDefault="00E07770">
            <w:pPr>
              <w:jc w:val="center"/>
              <w:rPr>
                <w:rFonts w:ascii="Times New Roman" w:hAnsi="Times New Roman" w:eastAsia="Times New Roman"/>
                <w:b/>
                <w:bCs/>
                <w:color w:val="000000"/>
                <w:lang w:eastAsia="hr-HR"/>
              </w:rPr>
            </w:pPr>
            <w:r w:rsidRPr="00416EDE">
              <w:rPr>
                <w:rFonts w:ascii="Times New Roman" w:hAnsi="Times New Roman" w:eastAsia="Times New Roman"/>
                <w:b/>
                <w:bCs/>
                <w:color w:val="000000"/>
                <w:lang w:eastAsia="hr-HR"/>
              </w:rPr>
              <w:t>IZNOS RATE KN</w:t>
            </w:r>
          </w:p>
        </w:tc>
      </w:tr>
      <w:tr w:rsidRPr="00416EDE" w:rsidR="00E07770" w:rsidTr="004B6A7E">
        <w:trPr>
          <w:trHeight w:val="20"/>
        </w:trPr>
        <w:tc>
          <w:tcPr>
            <w:tcW w:w="9634" w:type="dxa"/>
            <w:gridSpan w:val="7"/>
            <w:tcBorders>
              <w:top w:val="nil"/>
              <w:left w:val="single" w:color="000000" w:sz="4" w:space="0"/>
              <w:bottom w:val="nil"/>
              <w:right w:val="single" w:color="auto" w:sz="4" w:space="0"/>
            </w:tcBorders>
            <w:shd w:val="clear" w:color="auto" w:fill="auto"/>
            <w:vAlign w:val="center"/>
            <w:hideMark/>
          </w:tcPr>
          <w:p w:rsidRPr="00416EDE" w:rsidR="00E07770" w:rsidP="004B6A7E" w:rsidRDefault="00E07770">
            <w:pPr>
              <w:jc w:val="center"/>
              <w:rPr>
                <w:rFonts w:ascii="Times New Roman" w:hAnsi="Times New Roman" w:eastAsia="Times New Roman"/>
                <w:b/>
                <w:bCs/>
                <w:lang w:eastAsia="hr-HR"/>
              </w:rPr>
            </w:pPr>
            <w:r w:rsidRPr="00416EDE">
              <w:rPr>
                <w:rFonts w:ascii="Times New Roman" w:hAnsi="Times New Roman" w:eastAsia="Times New Roman"/>
                <w:b/>
                <w:bCs/>
                <w:lang w:eastAsia="hr-HR"/>
              </w:rPr>
              <w:t>3.c skupina  - Ostali vjerovnici - obveze prema zajmovima</w:t>
            </w:r>
          </w:p>
        </w:tc>
      </w:tr>
      <w:tr w:rsidRPr="00416EDE" w:rsidR="00E07770" w:rsidTr="004B6A7E">
        <w:trPr>
          <w:trHeight w:val="20"/>
        </w:trPr>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hideMark/>
          </w:tcPr>
          <w:p w:rsidRPr="00416EDE" w:rsidR="00E07770" w:rsidP="004B6A7E" w:rsidRDefault="00E07770">
            <w:pPr>
              <w:jc w:val="center"/>
              <w:rPr>
                <w:rFonts w:ascii="Times New Roman" w:hAnsi="Times New Roman" w:eastAsia="Times New Roman"/>
                <w:color w:val="000000"/>
                <w:lang w:eastAsia="hr-HR"/>
              </w:rPr>
            </w:pPr>
            <w:r w:rsidRPr="00416EDE">
              <w:rPr>
                <w:rFonts w:ascii="Times New Roman" w:hAnsi="Times New Roman" w:eastAsia="Times New Roman"/>
                <w:color w:val="000000"/>
                <w:lang w:eastAsia="hr-HR"/>
              </w:rPr>
              <w:t>1</w:t>
            </w:r>
          </w:p>
        </w:tc>
        <w:tc>
          <w:tcPr>
            <w:tcW w:w="1332" w:type="dxa"/>
            <w:tcBorders>
              <w:top w:val="single" w:color="000000" w:sz="4" w:space="0"/>
              <w:left w:val="nil"/>
              <w:bottom w:val="single" w:color="000000" w:sz="4" w:space="0"/>
              <w:right w:val="single" w:color="000000" w:sz="4" w:space="0"/>
            </w:tcBorders>
            <w:shd w:val="clear" w:color="auto" w:fill="auto"/>
            <w:noWrap/>
            <w:vAlign w:val="center"/>
            <w:hideMark/>
          </w:tcPr>
          <w:p w:rsidRPr="00416EDE" w:rsidR="00E07770" w:rsidP="004B6A7E" w:rsidRDefault="00E07770">
            <w:pPr>
              <w:rPr>
                <w:rFonts w:ascii="Times New Roman" w:hAnsi="Times New Roman" w:eastAsia="Times New Roman"/>
                <w:color w:val="000000"/>
                <w:lang w:eastAsia="hr-HR"/>
              </w:rPr>
            </w:pPr>
            <w:r w:rsidRPr="00416EDE">
              <w:rPr>
                <w:rFonts w:ascii="Times New Roman" w:hAnsi="Times New Roman" w:eastAsia="Times New Roman"/>
                <w:color w:val="000000"/>
                <w:lang w:eastAsia="hr-HR"/>
              </w:rPr>
              <w:t>51072258314</w:t>
            </w:r>
          </w:p>
        </w:tc>
        <w:tc>
          <w:tcPr>
            <w:tcW w:w="1691" w:type="dxa"/>
            <w:tcBorders>
              <w:top w:val="single" w:color="000000" w:sz="4" w:space="0"/>
              <w:left w:val="nil"/>
              <w:bottom w:val="single" w:color="000000" w:sz="4" w:space="0"/>
              <w:right w:val="single" w:color="000000" w:sz="4" w:space="0"/>
            </w:tcBorders>
            <w:shd w:val="clear" w:color="auto" w:fill="auto"/>
            <w:vAlign w:val="center"/>
            <w:hideMark/>
          </w:tcPr>
          <w:p w:rsidRPr="00416EDE" w:rsidR="00E07770" w:rsidP="004B6A7E" w:rsidRDefault="00E07770">
            <w:pPr>
              <w:rPr>
                <w:rFonts w:ascii="Times New Roman" w:hAnsi="Times New Roman" w:eastAsia="Times New Roman"/>
                <w:lang w:eastAsia="hr-HR"/>
              </w:rPr>
            </w:pPr>
            <w:r w:rsidRPr="00416EDE">
              <w:rPr>
                <w:rFonts w:ascii="Times New Roman" w:hAnsi="Times New Roman" w:eastAsia="Times New Roman"/>
                <w:lang w:eastAsia="hr-HR"/>
              </w:rPr>
              <w:t>ARTICULATIO D.O.O</w:t>
            </w:r>
          </w:p>
        </w:tc>
        <w:tc>
          <w:tcPr>
            <w:tcW w:w="1417" w:type="dxa"/>
            <w:tcBorders>
              <w:top w:val="single" w:color="000000" w:sz="4" w:space="0"/>
              <w:left w:val="nil"/>
              <w:bottom w:val="single" w:color="000000" w:sz="4" w:space="0"/>
              <w:right w:val="nil"/>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851.556,34</w:t>
            </w:r>
          </w:p>
        </w:tc>
        <w:tc>
          <w:tcPr>
            <w:tcW w:w="96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w:t>
            </w:r>
          </w:p>
        </w:tc>
        <w:tc>
          <w:tcPr>
            <w:tcW w:w="2220" w:type="dxa"/>
            <w:tcBorders>
              <w:top w:val="single" w:color="auto" w:sz="4" w:space="0"/>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851.556,34</w:t>
            </w:r>
          </w:p>
        </w:tc>
        <w:tc>
          <w:tcPr>
            <w:tcW w:w="1449" w:type="dxa"/>
            <w:tcBorders>
              <w:top w:val="single" w:color="auto" w:sz="4" w:space="0"/>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xml:space="preserve">         40.552,89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auto" w:fill="auto"/>
            <w:noWrap/>
            <w:vAlign w:val="center"/>
            <w:hideMark/>
          </w:tcPr>
          <w:p w:rsidRPr="00416EDE" w:rsidR="00E07770" w:rsidP="004B6A7E" w:rsidRDefault="00E07770">
            <w:pPr>
              <w:jc w:val="center"/>
              <w:rPr>
                <w:rFonts w:ascii="Times New Roman" w:hAnsi="Times New Roman" w:eastAsia="Times New Roman"/>
                <w:color w:val="000000"/>
                <w:lang w:eastAsia="hr-HR"/>
              </w:rPr>
            </w:pPr>
            <w:r w:rsidRPr="00416EDE">
              <w:rPr>
                <w:rFonts w:ascii="Times New Roman" w:hAnsi="Times New Roman" w:eastAsia="Times New Roman"/>
                <w:color w:val="000000"/>
                <w:lang w:eastAsia="hr-HR"/>
              </w:rPr>
              <w:t>2</w:t>
            </w:r>
          </w:p>
        </w:tc>
        <w:tc>
          <w:tcPr>
            <w:tcW w:w="1332" w:type="dxa"/>
            <w:tcBorders>
              <w:top w:val="nil"/>
              <w:left w:val="nil"/>
              <w:bottom w:val="single" w:color="000000" w:sz="4" w:space="0"/>
              <w:right w:val="single" w:color="000000" w:sz="4" w:space="0"/>
            </w:tcBorders>
            <w:shd w:val="clear" w:color="auto" w:fill="auto"/>
            <w:noWrap/>
            <w:vAlign w:val="center"/>
            <w:hideMark/>
          </w:tcPr>
          <w:p w:rsidRPr="00416EDE" w:rsidR="00E07770" w:rsidP="004B6A7E" w:rsidRDefault="00E07770">
            <w:pPr>
              <w:rPr>
                <w:rFonts w:ascii="Times New Roman" w:hAnsi="Times New Roman" w:eastAsia="Times New Roman"/>
                <w:color w:val="000000"/>
                <w:lang w:eastAsia="hr-HR"/>
              </w:rPr>
            </w:pPr>
            <w:r w:rsidRPr="00416EDE">
              <w:rPr>
                <w:rFonts w:ascii="Times New Roman" w:hAnsi="Times New Roman" w:eastAsia="Times New Roman"/>
                <w:color w:val="000000"/>
                <w:lang w:eastAsia="hr-HR"/>
              </w:rPr>
              <w:t>75429319234</w:t>
            </w:r>
          </w:p>
        </w:tc>
        <w:tc>
          <w:tcPr>
            <w:tcW w:w="1691" w:type="dxa"/>
            <w:tcBorders>
              <w:top w:val="nil"/>
              <w:left w:val="nil"/>
              <w:bottom w:val="single" w:color="000000" w:sz="4" w:space="0"/>
              <w:right w:val="single" w:color="000000" w:sz="4" w:space="0"/>
            </w:tcBorders>
            <w:shd w:val="clear" w:color="auto" w:fill="auto"/>
            <w:vAlign w:val="center"/>
            <w:hideMark/>
          </w:tcPr>
          <w:p w:rsidRPr="00416EDE" w:rsidR="00E07770" w:rsidP="004B6A7E" w:rsidRDefault="00E07770">
            <w:pPr>
              <w:rPr>
                <w:rFonts w:ascii="Times New Roman" w:hAnsi="Times New Roman" w:eastAsia="Times New Roman"/>
                <w:lang w:eastAsia="hr-HR"/>
              </w:rPr>
            </w:pPr>
            <w:r w:rsidRPr="00416EDE">
              <w:rPr>
                <w:rFonts w:ascii="Times New Roman" w:hAnsi="Times New Roman" w:eastAsia="Times New Roman"/>
                <w:lang w:eastAsia="hr-HR"/>
              </w:rPr>
              <w:t>FULCIO D.O.O.</w:t>
            </w:r>
          </w:p>
        </w:tc>
        <w:tc>
          <w:tcPr>
            <w:tcW w:w="1417" w:type="dxa"/>
            <w:tcBorders>
              <w:top w:val="nil"/>
              <w:left w:val="single" w:color="000000" w:sz="4" w:space="0"/>
              <w:bottom w:val="single" w:color="000000" w:sz="4" w:space="0"/>
              <w:right w:val="nil"/>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7.364,93</w:t>
            </w:r>
          </w:p>
        </w:tc>
        <w:tc>
          <w:tcPr>
            <w:tcW w:w="963"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w:t>
            </w:r>
          </w:p>
        </w:tc>
        <w:tc>
          <w:tcPr>
            <w:tcW w:w="2220"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7.364,93</w:t>
            </w:r>
          </w:p>
        </w:tc>
        <w:tc>
          <w:tcPr>
            <w:tcW w:w="1449"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xml:space="preserve">              350,73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auto" w:fill="auto"/>
            <w:noWrap/>
            <w:vAlign w:val="center"/>
            <w:hideMark/>
          </w:tcPr>
          <w:p w:rsidRPr="00416EDE" w:rsidR="00E07770" w:rsidP="004B6A7E" w:rsidRDefault="00E07770">
            <w:pPr>
              <w:jc w:val="center"/>
              <w:rPr>
                <w:rFonts w:ascii="Times New Roman" w:hAnsi="Times New Roman" w:eastAsia="Times New Roman"/>
                <w:color w:val="000000"/>
                <w:lang w:eastAsia="hr-HR"/>
              </w:rPr>
            </w:pPr>
            <w:r w:rsidRPr="00416EDE">
              <w:rPr>
                <w:rFonts w:ascii="Times New Roman" w:hAnsi="Times New Roman" w:eastAsia="Times New Roman"/>
                <w:color w:val="000000"/>
                <w:lang w:eastAsia="hr-HR"/>
              </w:rPr>
              <w:t>3</w:t>
            </w:r>
          </w:p>
        </w:tc>
        <w:tc>
          <w:tcPr>
            <w:tcW w:w="1332" w:type="dxa"/>
            <w:tcBorders>
              <w:top w:val="nil"/>
              <w:left w:val="nil"/>
              <w:bottom w:val="single" w:color="000000" w:sz="4" w:space="0"/>
              <w:right w:val="single" w:color="000000" w:sz="4" w:space="0"/>
            </w:tcBorders>
            <w:shd w:val="clear" w:color="auto" w:fill="auto"/>
            <w:noWrap/>
            <w:vAlign w:val="center"/>
            <w:hideMark/>
          </w:tcPr>
          <w:p w:rsidRPr="00416EDE" w:rsidR="00E07770" w:rsidP="004B6A7E" w:rsidRDefault="00E07770">
            <w:pPr>
              <w:rPr>
                <w:rFonts w:ascii="Times New Roman" w:hAnsi="Times New Roman" w:eastAsia="Times New Roman"/>
                <w:color w:val="000000"/>
                <w:lang w:eastAsia="hr-HR"/>
              </w:rPr>
            </w:pPr>
            <w:r w:rsidRPr="00416EDE">
              <w:rPr>
                <w:rFonts w:ascii="Times New Roman" w:hAnsi="Times New Roman" w:eastAsia="Times New Roman"/>
                <w:color w:val="000000"/>
                <w:lang w:eastAsia="hr-HR"/>
              </w:rPr>
              <w:t>88401669190</w:t>
            </w:r>
          </w:p>
        </w:tc>
        <w:tc>
          <w:tcPr>
            <w:tcW w:w="1691" w:type="dxa"/>
            <w:tcBorders>
              <w:top w:val="nil"/>
              <w:left w:val="nil"/>
              <w:bottom w:val="single" w:color="000000" w:sz="4" w:space="0"/>
              <w:right w:val="single" w:color="000000" w:sz="4" w:space="0"/>
            </w:tcBorders>
            <w:shd w:val="clear" w:color="auto" w:fill="auto"/>
            <w:vAlign w:val="center"/>
            <w:hideMark/>
          </w:tcPr>
          <w:p w:rsidRPr="00416EDE" w:rsidR="00E07770" w:rsidP="004B6A7E" w:rsidRDefault="00E07770">
            <w:pPr>
              <w:rPr>
                <w:rFonts w:ascii="Times New Roman" w:hAnsi="Times New Roman" w:eastAsia="Times New Roman"/>
                <w:lang w:eastAsia="hr-HR"/>
              </w:rPr>
            </w:pPr>
            <w:r w:rsidRPr="00416EDE">
              <w:rPr>
                <w:rFonts w:ascii="Times New Roman" w:hAnsi="Times New Roman" w:eastAsia="Times New Roman"/>
                <w:lang w:eastAsia="hr-HR"/>
              </w:rPr>
              <w:t>Gabrić Tonći</w:t>
            </w:r>
          </w:p>
        </w:tc>
        <w:tc>
          <w:tcPr>
            <w:tcW w:w="1417" w:type="dxa"/>
            <w:tcBorders>
              <w:top w:val="nil"/>
              <w:left w:val="single" w:color="000000" w:sz="4" w:space="0"/>
              <w:bottom w:val="single" w:color="000000" w:sz="4" w:space="0"/>
              <w:right w:val="nil"/>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37.748,85</w:t>
            </w:r>
          </w:p>
        </w:tc>
        <w:tc>
          <w:tcPr>
            <w:tcW w:w="963"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w:t>
            </w:r>
          </w:p>
        </w:tc>
        <w:tc>
          <w:tcPr>
            <w:tcW w:w="2220"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37.748,85</w:t>
            </w:r>
          </w:p>
        </w:tc>
        <w:tc>
          <w:tcPr>
            <w:tcW w:w="1449"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xml:space="preserve">           1.797,68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auto" w:fill="auto"/>
            <w:noWrap/>
            <w:vAlign w:val="center"/>
            <w:hideMark/>
          </w:tcPr>
          <w:p w:rsidRPr="00416EDE" w:rsidR="00E07770" w:rsidP="004B6A7E" w:rsidRDefault="00E07770">
            <w:pPr>
              <w:jc w:val="center"/>
              <w:rPr>
                <w:rFonts w:ascii="Times New Roman" w:hAnsi="Times New Roman" w:eastAsia="Times New Roman"/>
                <w:color w:val="000000"/>
                <w:lang w:eastAsia="hr-HR"/>
              </w:rPr>
            </w:pPr>
            <w:r w:rsidRPr="00416EDE">
              <w:rPr>
                <w:rFonts w:ascii="Times New Roman" w:hAnsi="Times New Roman" w:eastAsia="Times New Roman"/>
                <w:color w:val="000000"/>
                <w:lang w:eastAsia="hr-HR"/>
              </w:rPr>
              <w:t>4</w:t>
            </w:r>
          </w:p>
        </w:tc>
        <w:tc>
          <w:tcPr>
            <w:tcW w:w="1332" w:type="dxa"/>
            <w:tcBorders>
              <w:top w:val="nil"/>
              <w:left w:val="nil"/>
              <w:bottom w:val="single" w:color="000000" w:sz="4" w:space="0"/>
              <w:right w:val="single" w:color="000000" w:sz="4" w:space="0"/>
            </w:tcBorders>
            <w:shd w:val="clear" w:color="auto" w:fill="auto"/>
            <w:noWrap/>
            <w:vAlign w:val="center"/>
            <w:hideMark/>
          </w:tcPr>
          <w:p w:rsidRPr="00416EDE" w:rsidR="00E07770" w:rsidP="004B6A7E" w:rsidRDefault="00E07770">
            <w:pPr>
              <w:rPr>
                <w:rFonts w:ascii="Times New Roman" w:hAnsi="Times New Roman" w:eastAsia="Times New Roman"/>
                <w:color w:val="000000"/>
                <w:lang w:eastAsia="hr-HR"/>
              </w:rPr>
            </w:pPr>
            <w:r w:rsidRPr="00416EDE">
              <w:rPr>
                <w:rFonts w:ascii="Times New Roman" w:hAnsi="Times New Roman" w:eastAsia="Times New Roman"/>
                <w:color w:val="000000"/>
                <w:lang w:eastAsia="hr-HR"/>
              </w:rPr>
              <w:t>20163337011</w:t>
            </w:r>
          </w:p>
        </w:tc>
        <w:tc>
          <w:tcPr>
            <w:tcW w:w="1691" w:type="dxa"/>
            <w:tcBorders>
              <w:top w:val="nil"/>
              <w:left w:val="nil"/>
              <w:bottom w:val="single" w:color="000000" w:sz="4" w:space="0"/>
              <w:right w:val="single" w:color="000000" w:sz="4" w:space="0"/>
            </w:tcBorders>
            <w:shd w:val="clear" w:color="auto" w:fill="auto"/>
            <w:vAlign w:val="center"/>
            <w:hideMark/>
          </w:tcPr>
          <w:p w:rsidRPr="00416EDE" w:rsidR="00E07770" w:rsidP="004B6A7E" w:rsidRDefault="00E07770">
            <w:pPr>
              <w:rPr>
                <w:rFonts w:ascii="Times New Roman" w:hAnsi="Times New Roman" w:eastAsia="Times New Roman"/>
                <w:lang w:eastAsia="hr-HR"/>
              </w:rPr>
            </w:pPr>
            <w:r w:rsidRPr="00416EDE">
              <w:rPr>
                <w:rFonts w:ascii="Times New Roman" w:hAnsi="Times New Roman" w:eastAsia="Times New Roman"/>
                <w:lang w:eastAsia="hr-HR"/>
              </w:rPr>
              <w:t>Hotel Katarina 2009 d.o.o.</w:t>
            </w:r>
          </w:p>
        </w:tc>
        <w:tc>
          <w:tcPr>
            <w:tcW w:w="1417" w:type="dxa"/>
            <w:tcBorders>
              <w:top w:val="nil"/>
              <w:left w:val="nil"/>
              <w:bottom w:val="single" w:color="000000" w:sz="4" w:space="0"/>
              <w:right w:val="nil"/>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1.246.990,47</w:t>
            </w:r>
          </w:p>
        </w:tc>
        <w:tc>
          <w:tcPr>
            <w:tcW w:w="963"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w:t>
            </w:r>
          </w:p>
        </w:tc>
        <w:tc>
          <w:tcPr>
            <w:tcW w:w="2220"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1.246.990,47</w:t>
            </w:r>
          </w:p>
        </w:tc>
        <w:tc>
          <w:tcPr>
            <w:tcW w:w="1449"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xml:space="preserve">         59.384,29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auto" w:fill="auto"/>
            <w:noWrap/>
            <w:vAlign w:val="center"/>
            <w:hideMark/>
          </w:tcPr>
          <w:p w:rsidRPr="00416EDE" w:rsidR="00E07770" w:rsidP="004B6A7E" w:rsidRDefault="00E07770">
            <w:pPr>
              <w:jc w:val="center"/>
              <w:rPr>
                <w:rFonts w:ascii="Times New Roman" w:hAnsi="Times New Roman" w:eastAsia="Times New Roman"/>
                <w:color w:val="000000"/>
                <w:lang w:eastAsia="hr-HR"/>
              </w:rPr>
            </w:pPr>
            <w:r w:rsidRPr="00416EDE">
              <w:rPr>
                <w:rFonts w:ascii="Times New Roman" w:hAnsi="Times New Roman" w:eastAsia="Times New Roman"/>
                <w:color w:val="000000"/>
                <w:lang w:eastAsia="hr-HR"/>
              </w:rPr>
              <w:t>5</w:t>
            </w:r>
          </w:p>
        </w:tc>
        <w:tc>
          <w:tcPr>
            <w:tcW w:w="1332" w:type="dxa"/>
            <w:tcBorders>
              <w:top w:val="nil"/>
              <w:left w:val="nil"/>
              <w:bottom w:val="single" w:color="000000" w:sz="4" w:space="0"/>
              <w:right w:val="single" w:color="000000" w:sz="4" w:space="0"/>
            </w:tcBorders>
            <w:shd w:val="clear" w:color="000000" w:fill="FFFFFF"/>
            <w:noWrap/>
            <w:vAlign w:val="center"/>
            <w:hideMark/>
          </w:tcPr>
          <w:p w:rsidRPr="00416EDE" w:rsidR="00E07770" w:rsidP="004B6A7E" w:rsidRDefault="00E07770">
            <w:pPr>
              <w:rPr>
                <w:rFonts w:ascii="Times New Roman" w:hAnsi="Times New Roman" w:eastAsia="Times New Roman"/>
                <w:color w:val="000000"/>
                <w:lang w:eastAsia="hr-HR"/>
              </w:rPr>
            </w:pPr>
            <w:r w:rsidRPr="00416EDE">
              <w:rPr>
                <w:rFonts w:ascii="Times New Roman" w:hAnsi="Times New Roman" w:eastAsia="Times New Roman"/>
                <w:color w:val="000000"/>
                <w:lang w:eastAsia="hr-HR"/>
              </w:rPr>
              <w:t>13026137391</w:t>
            </w:r>
          </w:p>
        </w:tc>
        <w:tc>
          <w:tcPr>
            <w:tcW w:w="1691" w:type="dxa"/>
            <w:tcBorders>
              <w:top w:val="nil"/>
              <w:left w:val="nil"/>
              <w:bottom w:val="single" w:color="000000" w:sz="4" w:space="0"/>
              <w:right w:val="single" w:color="000000" w:sz="4" w:space="0"/>
            </w:tcBorders>
            <w:shd w:val="clear" w:color="auto" w:fill="auto"/>
            <w:vAlign w:val="center"/>
            <w:hideMark/>
          </w:tcPr>
          <w:p w:rsidRPr="00416EDE" w:rsidR="00E07770" w:rsidP="004B6A7E" w:rsidRDefault="00E07770">
            <w:pPr>
              <w:rPr>
                <w:rFonts w:ascii="Times New Roman" w:hAnsi="Times New Roman" w:eastAsia="Times New Roman"/>
                <w:lang w:eastAsia="hr-HR"/>
              </w:rPr>
            </w:pPr>
            <w:r w:rsidRPr="00416EDE">
              <w:rPr>
                <w:rFonts w:ascii="Times New Roman" w:hAnsi="Times New Roman" w:eastAsia="Times New Roman"/>
                <w:lang w:eastAsia="hr-HR"/>
              </w:rPr>
              <w:t>IN d.o.o.</w:t>
            </w:r>
          </w:p>
        </w:tc>
        <w:tc>
          <w:tcPr>
            <w:tcW w:w="1417" w:type="dxa"/>
            <w:tcBorders>
              <w:top w:val="nil"/>
              <w:left w:val="nil"/>
              <w:bottom w:val="single" w:color="000000" w:sz="4" w:space="0"/>
              <w:right w:val="nil"/>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14.518.499,66</w:t>
            </w:r>
          </w:p>
        </w:tc>
        <w:tc>
          <w:tcPr>
            <w:tcW w:w="963"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w:t>
            </w:r>
          </w:p>
        </w:tc>
        <w:tc>
          <w:tcPr>
            <w:tcW w:w="2220"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14.518.499,66</w:t>
            </w:r>
          </w:p>
        </w:tc>
        <w:tc>
          <w:tcPr>
            <w:tcW w:w="1449"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xml:space="preserve">       691.401,29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auto" w:fill="auto"/>
            <w:noWrap/>
            <w:vAlign w:val="center"/>
            <w:hideMark/>
          </w:tcPr>
          <w:p w:rsidRPr="00416EDE" w:rsidR="00E07770" w:rsidP="004B6A7E" w:rsidRDefault="00E07770">
            <w:pPr>
              <w:jc w:val="center"/>
              <w:rPr>
                <w:rFonts w:ascii="Times New Roman" w:hAnsi="Times New Roman" w:eastAsia="Times New Roman"/>
                <w:color w:val="000000"/>
                <w:lang w:eastAsia="hr-HR"/>
              </w:rPr>
            </w:pPr>
            <w:r w:rsidRPr="00416EDE">
              <w:rPr>
                <w:rFonts w:ascii="Times New Roman" w:hAnsi="Times New Roman" w:eastAsia="Times New Roman"/>
                <w:color w:val="000000"/>
                <w:lang w:eastAsia="hr-HR"/>
              </w:rPr>
              <w:t>6</w:t>
            </w:r>
          </w:p>
        </w:tc>
        <w:tc>
          <w:tcPr>
            <w:tcW w:w="1332" w:type="dxa"/>
            <w:tcBorders>
              <w:top w:val="nil"/>
              <w:left w:val="nil"/>
              <w:bottom w:val="single" w:color="000000" w:sz="4" w:space="0"/>
              <w:right w:val="single" w:color="000000" w:sz="4" w:space="0"/>
            </w:tcBorders>
            <w:shd w:val="clear" w:color="auto" w:fill="auto"/>
            <w:noWrap/>
            <w:vAlign w:val="center"/>
            <w:hideMark/>
          </w:tcPr>
          <w:p w:rsidRPr="00416EDE" w:rsidR="00E07770" w:rsidP="004B6A7E" w:rsidRDefault="00E07770">
            <w:pPr>
              <w:rPr>
                <w:rFonts w:ascii="Times New Roman" w:hAnsi="Times New Roman" w:eastAsia="Times New Roman"/>
                <w:color w:val="000000"/>
                <w:lang w:eastAsia="hr-HR"/>
              </w:rPr>
            </w:pPr>
            <w:r w:rsidRPr="00416EDE">
              <w:rPr>
                <w:rFonts w:ascii="Times New Roman" w:hAnsi="Times New Roman" w:eastAsia="Times New Roman"/>
                <w:color w:val="000000"/>
                <w:lang w:eastAsia="hr-HR"/>
              </w:rPr>
              <w:t>00393013004</w:t>
            </w:r>
          </w:p>
        </w:tc>
        <w:tc>
          <w:tcPr>
            <w:tcW w:w="1691" w:type="dxa"/>
            <w:tcBorders>
              <w:top w:val="nil"/>
              <w:left w:val="nil"/>
              <w:bottom w:val="single" w:color="000000" w:sz="4" w:space="0"/>
              <w:right w:val="single" w:color="000000" w:sz="4" w:space="0"/>
            </w:tcBorders>
            <w:shd w:val="clear" w:color="auto" w:fill="auto"/>
            <w:vAlign w:val="center"/>
            <w:hideMark/>
          </w:tcPr>
          <w:p w:rsidRPr="00416EDE" w:rsidR="00E07770" w:rsidP="004B6A7E" w:rsidRDefault="00E07770">
            <w:pPr>
              <w:rPr>
                <w:rFonts w:ascii="Times New Roman" w:hAnsi="Times New Roman" w:eastAsia="Times New Roman"/>
                <w:lang w:eastAsia="hr-HR"/>
              </w:rPr>
            </w:pPr>
            <w:r w:rsidRPr="00416EDE">
              <w:rPr>
                <w:rFonts w:ascii="Times New Roman" w:hAnsi="Times New Roman" w:eastAsia="Times New Roman"/>
                <w:lang w:eastAsia="hr-HR"/>
              </w:rPr>
              <w:t>Mi Grupa d.o.o.</w:t>
            </w:r>
          </w:p>
        </w:tc>
        <w:tc>
          <w:tcPr>
            <w:tcW w:w="1417" w:type="dxa"/>
            <w:tcBorders>
              <w:top w:val="nil"/>
              <w:left w:val="nil"/>
              <w:bottom w:val="single" w:color="000000" w:sz="4" w:space="0"/>
              <w:right w:val="nil"/>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744.096,71</w:t>
            </w:r>
          </w:p>
        </w:tc>
        <w:tc>
          <w:tcPr>
            <w:tcW w:w="963"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w:t>
            </w:r>
          </w:p>
        </w:tc>
        <w:tc>
          <w:tcPr>
            <w:tcW w:w="2220"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744.096,71</w:t>
            </w:r>
          </w:p>
        </w:tc>
        <w:tc>
          <w:tcPr>
            <w:tcW w:w="1449"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xml:space="preserve">         35.435,44 </w:t>
            </w:r>
          </w:p>
        </w:tc>
      </w:tr>
      <w:tr w:rsidRPr="00416EDE" w:rsidR="00E07770" w:rsidTr="004B6A7E">
        <w:trPr>
          <w:trHeight w:val="20"/>
        </w:trPr>
        <w:tc>
          <w:tcPr>
            <w:tcW w:w="562" w:type="dxa"/>
            <w:tcBorders>
              <w:top w:val="nil"/>
              <w:left w:val="single" w:color="000000" w:sz="4" w:space="0"/>
              <w:bottom w:val="single" w:color="000000" w:sz="4" w:space="0"/>
              <w:right w:val="single" w:color="000000" w:sz="4" w:space="0"/>
            </w:tcBorders>
            <w:shd w:val="clear" w:color="auto" w:fill="auto"/>
            <w:noWrap/>
            <w:vAlign w:val="center"/>
            <w:hideMark/>
          </w:tcPr>
          <w:p w:rsidRPr="00416EDE" w:rsidR="00E07770" w:rsidP="004B6A7E" w:rsidRDefault="00E07770">
            <w:pPr>
              <w:jc w:val="center"/>
              <w:rPr>
                <w:rFonts w:ascii="Times New Roman" w:hAnsi="Times New Roman" w:eastAsia="Times New Roman"/>
                <w:color w:val="000000"/>
                <w:lang w:eastAsia="hr-HR"/>
              </w:rPr>
            </w:pPr>
            <w:r w:rsidRPr="00416EDE">
              <w:rPr>
                <w:rFonts w:ascii="Times New Roman" w:hAnsi="Times New Roman" w:eastAsia="Times New Roman"/>
                <w:color w:val="000000"/>
                <w:lang w:eastAsia="hr-HR"/>
              </w:rPr>
              <w:t>7</w:t>
            </w:r>
          </w:p>
        </w:tc>
        <w:tc>
          <w:tcPr>
            <w:tcW w:w="1332" w:type="dxa"/>
            <w:tcBorders>
              <w:top w:val="nil"/>
              <w:left w:val="nil"/>
              <w:bottom w:val="single" w:color="000000" w:sz="4" w:space="0"/>
              <w:right w:val="single" w:color="000000" w:sz="4" w:space="0"/>
            </w:tcBorders>
            <w:shd w:val="clear" w:color="auto" w:fill="auto"/>
            <w:noWrap/>
            <w:vAlign w:val="center"/>
            <w:hideMark/>
          </w:tcPr>
          <w:p w:rsidRPr="00416EDE" w:rsidR="00E07770" w:rsidP="004B6A7E" w:rsidRDefault="00E07770">
            <w:pPr>
              <w:rPr>
                <w:rFonts w:ascii="Times New Roman" w:hAnsi="Times New Roman" w:eastAsia="Times New Roman"/>
                <w:color w:val="000000"/>
                <w:lang w:eastAsia="hr-HR"/>
              </w:rPr>
            </w:pPr>
            <w:r w:rsidRPr="00416EDE">
              <w:rPr>
                <w:rFonts w:ascii="Times New Roman" w:hAnsi="Times New Roman" w:eastAsia="Times New Roman"/>
                <w:color w:val="000000"/>
                <w:lang w:eastAsia="hr-HR"/>
              </w:rPr>
              <w:t>33798817865</w:t>
            </w:r>
          </w:p>
        </w:tc>
        <w:tc>
          <w:tcPr>
            <w:tcW w:w="1691" w:type="dxa"/>
            <w:tcBorders>
              <w:top w:val="nil"/>
              <w:left w:val="nil"/>
              <w:bottom w:val="single" w:color="000000" w:sz="4" w:space="0"/>
              <w:right w:val="single" w:color="000000" w:sz="4" w:space="0"/>
            </w:tcBorders>
            <w:shd w:val="clear" w:color="auto" w:fill="auto"/>
            <w:vAlign w:val="center"/>
            <w:hideMark/>
          </w:tcPr>
          <w:p w:rsidRPr="00416EDE" w:rsidR="00E07770" w:rsidP="004B6A7E" w:rsidRDefault="00E07770">
            <w:pPr>
              <w:rPr>
                <w:rFonts w:ascii="Times New Roman" w:hAnsi="Times New Roman" w:eastAsia="Times New Roman"/>
                <w:lang w:eastAsia="hr-HR"/>
              </w:rPr>
            </w:pPr>
            <w:r w:rsidRPr="00416EDE">
              <w:rPr>
                <w:rFonts w:ascii="Times New Roman" w:hAnsi="Times New Roman" w:eastAsia="Times New Roman"/>
                <w:lang w:eastAsia="hr-HR"/>
              </w:rPr>
              <w:t>STANISLAV MUCIĆ</w:t>
            </w:r>
          </w:p>
        </w:tc>
        <w:tc>
          <w:tcPr>
            <w:tcW w:w="1417" w:type="dxa"/>
            <w:tcBorders>
              <w:top w:val="nil"/>
              <w:left w:val="nil"/>
              <w:bottom w:val="single" w:color="000000" w:sz="4" w:space="0"/>
              <w:right w:val="nil"/>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35.367.218,45</w:t>
            </w:r>
          </w:p>
        </w:tc>
        <w:tc>
          <w:tcPr>
            <w:tcW w:w="963" w:type="dxa"/>
            <w:tcBorders>
              <w:top w:val="nil"/>
              <w:left w:val="single" w:color="auto" w:sz="4" w:space="0"/>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w:t>
            </w:r>
          </w:p>
        </w:tc>
        <w:tc>
          <w:tcPr>
            <w:tcW w:w="2220"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35.367.218,45</w:t>
            </w:r>
          </w:p>
        </w:tc>
        <w:tc>
          <w:tcPr>
            <w:tcW w:w="1449" w:type="dxa"/>
            <w:tcBorders>
              <w:top w:val="nil"/>
              <w:left w:val="nil"/>
              <w:bottom w:val="single" w:color="auto" w:sz="4" w:space="0"/>
              <w:right w:val="single" w:color="auto" w:sz="4" w:space="0"/>
            </w:tcBorders>
            <w:shd w:val="clear" w:color="auto" w:fill="auto"/>
            <w:noWrap/>
            <w:vAlign w:val="center"/>
            <w:hideMark/>
          </w:tcPr>
          <w:p w:rsidRPr="00416EDE" w:rsidR="00E07770" w:rsidP="004B6A7E" w:rsidRDefault="00E07770">
            <w:pPr>
              <w:jc w:val="right"/>
              <w:rPr>
                <w:rFonts w:ascii="Times New Roman" w:hAnsi="Times New Roman" w:eastAsia="Times New Roman"/>
                <w:color w:val="000000"/>
                <w:lang w:eastAsia="hr-HR"/>
              </w:rPr>
            </w:pPr>
            <w:r w:rsidRPr="00416EDE">
              <w:rPr>
                <w:rFonts w:ascii="Times New Roman" w:hAnsi="Times New Roman" w:eastAsia="Times New Roman"/>
                <w:color w:val="000000"/>
                <w:lang w:eastAsia="hr-HR"/>
              </w:rPr>
              <w:t xml:space="preserve">1.684.260,83 </w:t>
            </w:r>
          </w:p>
        </w:tc>
      </w:tr>
    </w:tbl>
    <w:p w:rsidRPr="00416EDE" w:rsidR="00E07770" w:rsidP="00473AE5" w:rsidRDefault="00E07770">
      <w:pPr>
        <w:jc w:val="both"/>
        <w:rPr>
          <w:rFonts w:ascii="Times New Roman" w:hAnsi="Times New Roman"/>
          <w:sz w:val="24"/>
          <w:szCs w:val="24"/>
        </w:rPr>
      </w:pPr>
    </w:p>
    <w:p w:rsidR="00AF1874" w:rsidP="00E07770" w:rsidRDefault="00AF1874">
      <w:pPr>
        <w:widowControl w:val="false"/>
        <w:suppressAutoHyphens/>
        <w:spacing w:line="100" w:lineRule="atLeast"/>
        <w:jc w:val="both"/>
        <w:rPr>
          <w:rFonts w:ascii="Times New Roman" w:hAnsi="Times New Roman" w:eastAsia="SimSun"/>
          <w:b/>
          <w:color w:val="00000A"/>
          <w:sz w:val="24"/>
          <w:szCs w:val="24"/>
          <w:lang w:eastAsia="zh-CN" w:bidi="hi-IN"/>
        </w:rPr>
      </w:pPr>
    </w:p>
    <w:p w:rsidRPr="00416EDE" w:rsidR="00E07770" w:rsidP="00E07770" w:rsidRDefault="00E07770">
      <w:pPr>
        <w:widowControl w:val="false"/>
        <w:suppressAutoHyphens/>
        <w:spacing w:line="100" w:lineRule="atLeast"/>
        <w:jc w:val="both"/>
        <w:rPr>
          <w:rFonts w:ascii="Times New Roman" w:hAnsi="Times New Roman" w:eastAsia="SimSun"/>
          <w:b/>
          <w:color w:val="00000A"/>
          <w:sz w:val="24"/>
          <w:szCs w:val="24"/>
          <w:lang w:eastAsia="zh-CN" w:bidi="hi-IN"/>
        </w:rPr>
      </w:pPr>
      <w:r w:rsidRPr="00416EDE">
        <w:rPr>
          <w:rFonts w:ascii="Times New Roman" w:hAnsi="Times New Roman" w:eastAsia="SimSun"/>
          <w:b/>
          <w:color w:val="00000A"/>
          <w:sz w:val="24"/>
          <w:szCs w:val="24"/>
          <w:lang w:eastAsia="zh-CN" w:bidi="hi-IN"/>
        </w:rPr>
        <w:t>3.d skupina  - Ostali vjerovnici - obveze prema sudužništvu-jamstvu, regresno pravo</w:t>
      </w:r>
    </w:p>
    <w:p w:rsidRPr="00416EDE" w:rsidR="00E07770" w:rsidP="00E07770" w:rsidRDefault="00E07770">
      <w:pPr>
        <w:widowControl w:val="false"/>
        <w:suppressAutoHyphens/>
        <w:spacing w:line="100" w:lineRule="atLeast"/>
        <w:jc w:val="both"/>
        <w:rPr>
          <w:rFonts w:ascii="Times New Roman" w:hAnsi="Times New Roman" w:eastAsia="SimSun"/>
          <w:color w:val="00000A"/>
          <w:sz w:val="24"/>
          <w:szCs w:val="24"/>
          <w:lang w:eastAsia="zh-CN" w:bidi="hi-IN"/>
        </w:rPr>
      </w:pPr>
    </w:p>
    <w:p w:rsidRPr="00416EDE" w:rsidR="00E07770" w:rsidP="00E07770" w:rsidRDefault="00E07770">
      <w:pPr>
        <w:widowControl w:val="false"/>
        <w:suppressAutoHyphens/>
        <w:spacing w:line="100" w:lineRule="atLeast"/>
        <w:jc w:val="both"/>
        <w:rPr>
          <w:rFonts w:ascii="Times New Roman" w:hAnsi="Times New Roman" w:eastAsia="SimSun"/>
          <w:color w:val="00000A"/>
          <w:sz w:val="24"/>
          <w:szCs w:val="24"/>
          <w:lang w:eastAsia="zh-CN" w:bidi="hi-IN"/>
        </w:rPr>
      </w:pPr>
      <w:r w:rsidRPr="00416EDE">
        <w:rPr>
          <w:rFonts w:ascii="Times New Roman" w:hAnsi="Times New Roman" w:eastAsia="SimSun"/>
          <w:color w:val="00000A"/>
          <w:sz w:val="24"/>
          <w:szCs w:val="24"/>
          <w:lang w:eastAsia="zh-CN" w:bidi="hi-IN"/>
        </w:rPr>
        <w:t xml:space="preserve">Sudužnici-jamci će koristiti regresno pravo prema </w:t>
      </w:r>
      <w:r w:rsidRPr="00416EDE" w:rsidR="004A0569">
        <w:rPr>
          <w:rFonts w:ascii="Times New Roman" w:hAnsi="Times New Roman" w:eastAsia="SimSun"/>
          <w:color w:val="00000A"/>
          <w:sz w:val="24"/>
          <w:szCs w:val="24"/>
          <w:lang w:eastAsia="zh-CN" w:bidi="hi-IN"/>
        </w:rPr>
        <w:t>d</w:t>
      </w:r>
      <w:r w:rsidRPr="00416EDE">
        <w:rPr>
          <w:rFonts w:ascii="Times New Roman" w:hAnsi="Times New Roman" w:eastAsia="SimSun"/>
          <w:color w:val="00000A"/>
          <w:sz w:val="24"/>
          <w:szCs w:val="24"/>
          <w:lang w:eastAsia="zh-CN" w:bidi="hi-IN"/>
        </w:rPr>
        <w:t xml:space="preserve">užniku </w:t>
      </w:r>
      <w:r w:rsidRPr="00416EDE" w:rsidR="004A0569">
        <w:rPr>
          <w:rFonts w:ascii="Times New Roman" w:hAnsi="Times New Roman" w:eastAsia="SimSun"/>
          <w:color w:val="00000A"/>
          <w:sz w:val="24"/>
          <w:szCs w:val="24"/>
          <w:lang w:eastAsia="zh-CN" w:bidi="hi-IN"/>
        </w:rPr>
        <w:t>ako</w:t>
      </w:r>
      <w:r w:rsidRPr="00416EDE">
        <w:rPr>
          <w:rFonts w:ascii="Times New Roman" w:hAnsi="Times New Roman" w:eastAsia="SimSun"/>
          <w:color w:val="00000A"/>
          <w:sz w:val="24"/>
          <w:szCs w:val="24"/>
          <w:lang w:eastAsia="zh-CN" w:bidi="hi-IN"/>
        </w:rPr>
        <w:t xml:space="preserve"> dođe do slučaja naplate prema izdanim instrumentima osiguranja. U slučaju nastupa obveze plaćanja vjerovnika prema sudužništvu-jamstvima, dužnik će regresne tražbine, u ukupnom naplaćenom iznosu jamstva od vjerovnika, isplatiti vjerovniku na način da će se otpisat</w:t>
      </w:r>
      <w:r w:rsidRPr="00416EDE" w:rsidR="004A0569">
        <w:rPr>
          <w:rFonts w:ascii="Times New Roman" w:hAnsi="Times New Roman" w:eastAsia="SimSun"/>
          <w:color w:val="00000A"/>
          <w:sz w:val="24"/>
          <w:szCs w:val="24"/>
          <w:lang w:eastAsia="zh-CN" w:bidi="hi-IN"/>
        </w:rPr>
        <w:t>i</w:t>
      </w:r>
      <w:r w:rsidRPr="00416EDE">
        <w:rPr>
          <w:rFonts w:ascii="Times New Roman" w:hAnsi="Times New Roman" w:eastAsia="SimSun"/>
          <w:color w:val="00000A"/>
          <w:sz w:val="24"/>
          <w:szCs w:val="24"/>
          <w:lang w:eastAsia="zh-CN" w:bidi="hi-IN"/>
        </w:rPr>
        <w:t xml:space="preserve">  dospjele redovne i zatezne kamate u </w:t>
      </w:r>
      <w:r w:rsidRPr="00416EDE" w:rsidR="004A0569">
        <w:rPr>
          <w:rFonts w:ascii="Times New Roman" w:hAnsi="Times New Roman" w:eastAsia="SimSun"/>
          <w:color w:val="00000A"/>
          <w:sz w:val="24"/>
          <w:szCs w:val="24"/>
          <w:lang w:eastAsia="zh-CN" w:bidi="hi-IN"/>
        </w:rPr>
        <w:t>cijelosti (100%) te</w:t>
      </w:r>
      <w:r w:rsidRPr="00416EDE">
        <w:rPr>
          <w:rFonts w:ascii="Times New Roman" w:hAnsi="Times New Roman" w:eastAsia="SimSun"/>
          <w:color w:val="00000A"/>
          <w:sz w:val="24"/>
          <w:szCs w:val="24"/>
          <w:lang w:eastAsia="zh-CN" w:bidi="hi-IN"/>
        </w:rPr>
        <w:t xml:space="preserve"> dio glavnic</w:t>
      </w:r>
      <w:r w:rsidRPr="00416EDE" w:rsidR="004A0569">
        <w:rPr>
          <w:rFonts w:ascii="Times New Roman" w:hAnsi="Times New Roman" w:eastAsia="SimSun"/>
          <w:color w:val="00000A"/>
          <w:sz w:val="24"/>
          <w:szCs w:val="24"/>
          <w:lang w:eastAsia="zh-CN" w:bidi="hi-IN"/>
        </w:rPr>
        <w:t>e</w:t>
      </w:r>
      <w:r w:rsidRPr="00416EDE">
        <w:rPr>
          <w:rFonts w:ascii="Times New Roman" w:hAnsi="Times New Roman" w:eastAsia="SimSun"/>
          <w:color w:val="00000A"/>
          <w:sz w:val="24"/>
          <w:szCs w:val="24"/>
          <w:lang w:eastAsia="zh-CN" w:bidi="hi-IN"/>
        </w:rPr>
        <w:t xml:space="preserve"> 30%. Preostali iznos glavnice (70%) isplatit će se u roku od 10 godina, u koji rok je uračunato trajanje počeka od 2 godine (2+8), računajući od dana nastupa regresne tražb</w:t>
      </w:r>
      <w:r w:rsidRPr="00416EDE" w:rsidR="004A0569">
        <w:rPr>
          <w:rFonts w:ascii="Times New Roman" w:hAnsi="Times New Roman" w:eastAsia="SimSun"/>
          <w:color w:val="00000A"/>
          <w:sz w:val="24"/>
          <w:szCs w:val="24"/>
          <w:lang w:eastAsia="zh-CN" w:bidi="hi-IN"/>
        </w:rPr>
        <w:t>ine, te uz otplatu u 32 jednake tromjesečne</w:t>
      </w:r>
      <w:r w:rsidRPr="00416EDE">
        <w:rPr>
          <w:rFonts w:ascii="Times New Roman" w:hAnsi="Times New Roman" w:eastAsia="SimSun"/>
          <w:color w:val="00000A"/>
          <w:sz w:val="24"/>
          <w:szCs w:val="24"/>
          <w:lang w:eastAsia="zh-CN" w:bidi="hi-IN"/>
        </w:rPr>
        <w:t xml:space="preserve"> rat</w:t>
      </w:r>
      <w:r w:rsidRPr="00416EDE" w:rsidR="004A0569">
        <w:rPr>
          <w:rFonts w:ascii="Times New Roman" w:hAnsi="Times New Roman" w:eastAsia="SimSun"/>
          <w:color w:val="00000A"/>
          <w:sz w:val="24"/>
          <w:szCs w:val="24"/>
          <w:lang w:eastAsia="zh-CN" w:bidi="hi-IN"/>
        </w:rPr>
        <w:t>e</w:t>
      </w:r>
      <w:r w:rsidRPr="00416EDE">
        <w:rPr>
          <w:rFonts w:ascii="Times New Roman" w:hAnsi="Times New Roman" w:eastAsia="SimSun"/>
          <w:color w:val="00000A"/>
          <w:sz w:val="24"/>
          <w:szCs w:val="24"/>
          <w:lang w:eastAsia="zh-CN" w:bidi="hi-IN"/>
        </w:rPr>
        <w:t>, od kojih prva rata dospijeva za naplatu posljednjeg dana mjeseca nakon isteka počeka od dana nastupa regresne tražbine i svaki sljedeći obrok dospijeva na naplatu posljednjeg dana mjesečnog razdoblja, uz ugovornu kamatu po stopi od 3,0</w:t>
      </w:r>
      <w:r w:rsidRPr="00416EDE" w:rsidR="004A0569">
        <w:rPr>
          <w:rFonts w:ascii="Times New Roman" w:hAnsi="Times New Roman" w:eastAsia="SimSun"/>
          <w:color w:val="00000A"/>
          <w:sz w:val="24"/>
          <w:szCs w:val="24"/>
          <w:lang w:eastAsia="zh-CN" w:bidi="hi-IN"/>
        </w:rPr>
        <w:t xml:space="preserve"> </w:t>
      </w:r>
      <w:r w:rsidRPr="00416EDE">
        <w:rPr>
          <w:rFonts w:ascii="Times New Roman" w:hAnsi="Times New Roman" w:eastAsia="SimSun"/>
          <w:color w:val="00000A"/>
          <w:sz w:val="24"/>
          <w:szCs w:val="24"/>
          <w:lang w:eastAsia="zh-CN" w:bidi="hi-IN"/>
        </w:rPr>
        <w:t>% godišnje, koja ugovorna kamata dospijeva i obračunava se mjesečno unatrag i plaća se za svo vrijeme trajanja počeka i otplate u ratama.</w:t>
      </w:r>
    </w:p>
    <w:p w:rsidRPr="00416EDE" w:rsidR="00DF7FA2" w:rsidP="00473AE5" w:rsidRDefault="00DF7FA2">
      <w:pPr>
        <w:jc w:val="both"/>
        <w:rPr>
          <w:rFonts w:ascii="Times New Roman" w:hAnsi="Times New Roman"/>
          <w:sz w:val="24"/>
          <w:szCs w:val="24"/>
        </w:rPr>
      </w:pPr>
    </w:p>
    <w:tbl>
      <w:tblPr>
        <w:tblW w:w="10305" w:type="dxa"/>
        <w:jc w:val="center"/>
        <w:tblLook w:firstRow="1" w:lastRow="0" w:firstColumn="1" w:lastColumn="0" w:noHBand="0" w:noVBand="1" w:val="04A0"/>
      </w:tblPr>
      <w:tblGrid>
        <w:gridCol w:w="597"/>
        <w:gridCol w:w="1427"/>
        <w:gridCol w:w="1526"/>
        <w:gridCol w:w="1417"/>
        <w:gridCol w:w="1036"/>
        <w:gridCol w:w="1521"/>
        <w:gridCol w:w="1732"/>
        <w:gridCol w:w="1480"/>
      </w:tblGrid>
      <w:tr w:rsidRPr="00416EDE" w:rsidR="00E07770" w:rsidTr="004B6A7E">
        <w:trPr>
          <w:trHeight w:val="1323"/>
          <w:jc w:val="center"/>
        </w:trPr>
        <w:tc>
          <w:tcPr>
            <w:tcW w:w="52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RBR</w:t>
            </w:r>
          </w:p>
        </w:tc>
        <w:tc>
          <w:tcPr>
            <w:tcW w:w="1220" w:type="dxa"/>
            <w:tcBorders>
              <w:top w:val="single" w:color="auto" w:sz="4" w:space="0"/>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OIB VJEROVNIKA</w:t>
            </w:r>
          </w:p>
        </w:tc>
        <w:tc>
          <w:tcPr>
            <w:tcW w:w="1526" w:type="dxa"/>
            <w:tcBorders>
              <w:top w:val="single" w:color="auto" w:sz="4" w:space="0"/>
              <w:left w:val="nil"/>
              <w:bottom w:val="single" w:color="auto" w:sz="4" w:space="0"/>
              <w:right w:val="single" w:color="auto" w:sz="4" w:space="0"/>
            </w:tcBorders>
            <w:shd w:val="clear" w:color="auto" w:fill="auto"/>
            <w:noWrap/>
            <w:vAlign w:val="center"/>
            <w:hideMark/>
          </w:tcPr>
          <w:p w:rsidRPr="00416EDE" w:rsidR="00E07770" w:rsidP="00E07770" w:rsidRDefault="00E07770">
            <w:pP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NAZIV VJEROVNIKA</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UTVRĐENI IZNOS TRAŽBINE KN</w:t>
            </w:r>
          </w:p>
        </w:tc>
        <w:tc>
          <w:tcPr>
            <w:tcW w:w="889" w:type="dxa"/>
            <w:tcBorders>
              <w:top w:val="single" w:color="auto" w:sz="4" w:space="0"/>
              <w:left w:val="nil"/>
              <w:bottom w:val="single" w:color="auto" w:sz="4" w:space="0"/>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 xml:space="preserve"> OTPIS KAMATA 100% </w:t>
            </w:r>
          </w:p>
        </w:tc>
        <w:tc>
          <w:tcPr>
            <w:tcW w:w="1521" w:type="dxa"/>
            <w:tcBorders>
              <w:top w:val="single" w:color="auto" w:sz="4" w:space="0"/>
              <w:left w:val="nil"/>
              <w:bottom w:val="single" w:color="auto" w:sz="4" w:space="0"/>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OTPIS GLAVNICE 30%, KN</w:t>
            </w:r>
          </w:p>
        </w:tc>
        <w:tc>
          <w:tcPr>
            <w:tcW w:w="1732" w:type="dxa"/>
            <w:tcBorders>
              <w:top w:val="single" w:color="auto" w:sz="4" w:space="0"/>
              <w:left w:val="nil"/>
              <w:bottom w:val="single" w:color="auto" w:sz="4" w:space="0"/>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sz w:val="18"/>
                <w:szCs w:val="18"/>
                <w:lang w:eastAsia="hr-HR"/>
              </w:rPr>
            </w:pPr>
            <w:r w:rsidRPr="00416EDE">
              <w:rPr>
                <w:rFonts w:ascii="Times New Roman" w:hAnsi="Times New Roman" w:eastAsia="Times New Roman"/>
                <w:b/>
                <w:bCs/>
                <w:sz w:val="18"/>
                <w:szCs w:val="18"/>
                <w:lang w:eastAsia="hr-HR"/>
              </w:rPr>
              <w:t>OTPLATA U 10 GODINA UZ 3% KAMATE, POČEK 2 GODINE.                 TROMJESEČNE RATE, KN</w:t>
            </w:r>
          </w:p>
        </w:tc>
        <w:tc>
          <w:tcPr>
            <w:tcW w:w="1480" w:type="dxa"/>
            <w:tcBorders>
              <w:top w:val="single" w:color="auto" w:sz="4" w:space="0"/>
              <w:left w:val="nil"/>
              <w:bottom w:val="single" w:color="auto" w:sz="4" w:space="0"/>
              <w:right w:val="single" w:color="auto" w:sz="4" w:space="0"/>
            </w:tcBorders>
            <w:shd w:val="clear" w:color="auto" w:fill="auto"/>
            <w:vAlign w:val="center"/>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IZNOS RATE KN, NAKON NASTUPA REGRESNE TRAŽBINE</w:t>
            </w:r>
          </w:p>
        </w:tc>
      </w:tr>
      <w:tr w:rsidRPr="00416EDE" w:rsidR="00E07770" w:rsidTr="004B6A7E">
        <w:trPr>
          <w:trHeight w:val="300"/>
          <w:jc w:val="center"/>
        </w:trPr>
        <w:tc>
          <w:tcPr>
            <w:tcW w:w="10305" w:type="dxa"/>
            <w:gridSpan w:val="8"/>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16EDE" w:rsidR="00E07770" w:rsidP="00E07770" w:rsidRDefault="00E07770">
            <w:pPr>
              <w:jc w:val="center"/>
              <w:rPr>
                <w:rFonts w:ascii="Times New Roman" w:hAnsi="Times New Roman" w:eastAsia="Times New Roman"/>
                <w:b/>
                <w:bCs/>
                <w:color w:val="000000"/>
                <w:sz w:val="18"/>
                <w:szCs w:val="18"/>
                <w:lang w:eastAsia="hr-HR"/>
              </w:rPr>
            </w:pPr>
            <w:r w:rsidRPr="00416EDE">
              <w:rPr>
                <w:rFonts w:ascii="Times New Roman" w:hAnsi="Times New Roman" w:eastAsia="Times New Roman"/>
                <w:b/>
                <w:bCs/>
                <w:color w:val="000000"/>
                <w:sz w:val="18"/>
                <w:szCs w:val="18"/>
                <w:lang w:eastAsia="hr-HR"/>
              </w:rPr>
              <w:t xml:space="preserve">3.d skupina  - Ostali vjerovnici - obveze prema sudužništvu-jamstvu, regresno pravo </w:t>
            </w:r>
          </w:p>
        </w:tc>
      </w:tr>
      <w:tr w:rsidRPr="00416EDE" w:rsidR="00E07770" w:rsidTr="004B6A7E">
        <w:trPr>
          <w:trHeight w:val="240"/>
          <w:jc w:val="center"/>
        </w:trPr>
        <w:tc>
          <w:tcPr>
            <w:tcW w:w="520" w:type="dxa"/>
            <w:tcBorders>
              <w:top w:val="nil"/>
              <w:left w:val="single" w:color="auto" w:sz="4" w:space="0"/>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1</w:t>
            </w:r>
          </w:p>
        </w:tc>
        <w:tc>
          <w:tcPr>
            <w:tcW w:w="1220"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33798817865</w:t>
            </w:r>
          </w:p>
        </w:tc>
        <w:tc>
          <w:tcPr>
            <w:tcW w:w="1526"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Stanislav Mucić</w:t>
            </w:r>
          </w:p>
        </w:tc>
        <w:tc>
          <w:tcPr>
            <w:tcW w:w="1417"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84.069.044,16</w:t>
            </w:r>
          </w:p>
        </w:tc>
        <w:tc>
          <w:tcPr>
            <w:tcW w:w="889"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0,00</w:t>
            </w:r>
          </w:p>
        </w:tc>
        <w:tc>
          <w:tcPr>
            <w:tcW w:w="1521"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 xml:space="preserve">25.220.713,25 </w:t>
            </w:r>
          </w:p>
        </w:tc>
        <w:tc>
          <w:tcPr>
            <w:tcW w:w="1732"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jc w:val="right"/>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 xml:space="preserve">58.848.330,91 </w:t>
            </w:r>
          </w:p>
        </w:tc>
        <w:tc>
          <w:tcPr>
            <w:tcW w:w="1480" w:type="dxa"/>
            <w:tcBorders>
              <w:top w:val="nil"/>
              <w:left w:val="nil"/>
              <w:bottom w:val="single" w:color="auto" w:sz="4" w:space="0"/>
              <w:right w:val="single" w:color="auto" w:sz="4" w:space="0"/>
            </w:tcBorders>
            <w:shd w:val="clear" w:color="auto" w:fill="auto"/>
            <w:noWrap/>
            <w:vAlign w:val="bottom"/>
            <w:hideMark/>
          </w:tcPr>
          <w:p w:rsidRPr="00416EDE" w:rsidR="00E07770" w:rsidP="00E07770" w:rsidRDefault="00E07770">
            <w:pPr>
              <w:rPr>
                <w:rFonts w:ascii="Times New Roman" w:hAnsi="Times New Roman" w:eastAsia="Times New Roman"/>
                <w:sz w:val="18"/>
                <w:szCs w:val="18"/>
                <w:lang w:eastAsia="hr-HR"/>
              </w:rPr>
            </w:pPr>
            <w:r w:rsidRPr="00416EDE">
              <w:rPr>
                <w:rFonts w:ascii="Times New Roman" w:hAnsi="Times New Roman" w:eastAsia="Times New Roman"/>
                <w:sz w:val="18"/>
                <w:szCs w:val="18"/>
                <w:lang w:eastAsia="hr-HR"/>
              </w:rPr>
              <w:t xml:space="preserve">   2.070.797,19 </w:t>
            </w:r>
          </w:p>
        </w:tc>
      </w:tr>
    </w:tbl>
    <w:p w:rsidRPr="00416EDE" w:rsidR="00E07770" w:rsidP="00473AE5" w:rsidRDefault="00E07770">
      <w:pPr>
        <w:jc w:val="both"/>
        <w:rPr>
          <w:rFonts w:ascii="Times New Roman" w:hAnsi="Times New Roman"/>
          <w:sz w:val="24"/>
          <w:szCs w:val="24"/>
        </w:rPr>
      </w:pPr>
    </w:p>
    <w:p w:rsidRPr="003401E1" w:rsidR="009F5D69" w:rsidP="00FA0AD2" w:rsidRDefault="009F5D69">
      <w:pPr>
        <w:jc w:val="both"/>
        <w:rPr>
          <w:rFonts w:ascii="Times New Roman" w:hAnsi="Times New Roman"/>
          <w:sz w:val="24"/>
          <w:szCs w:val="24"/>
        </w:rPr>
      </w:pPr>
    </w:p>
    <w:p w:rsidRPr="003401E1" w:rsidR="002A421B" w:rsidP="002A421B" w:rsidRDefault="004B6A7E">
      <w:pPr>
        <w:jc w:val="both"/>
        <w:rPr>
          <w:rFonts w:ascii="Times New Roman" w:hAnsi="Times New Roman"/>
          <w:sz w:val="24"/>
          <w:szCs w:val="24"/>
        </w:rPr>
      </w:pPr>
      <w:r w:rsidRPr="003401E1">
        <w:rPr>
          <w:rFonts w:ascii="Times New Roman" w:hAnsi="Times New Roman"/>
          <w:sz w:val="24"/>
          <w:szCs w:val="24"/>
        </w:rPr>
        <w:tab/>
      </w:r>
      <w:r w:rsidR="00AF1874">
        <w:rPr>
          <w:rFonts w:ascii="Times New Roman" w:hAnsi="Times New Roman"/>
          <w:sz w:val="24"/>
          <w:szCs w:val="24"/>
        </w:rPr>
        <w:t>V</w:t>
      </w:r>
      <w:r w:rsidR="004D63FB">
        <w:rPr>
          <w:rFonts w:ascii="Times New Roman" w:hAnsi="Times New Roman"/>
          <w:sz w:val="24"/>
          <w:szCs w:val="24"/>
        </w:rPr>
        <w:t>I</w:t>
      </w:r>
      <w:r w:rsidR="00AF1874">
        <w:rPr>
          <w:rFonts w:ascii="Times New Roman" w:hAnsi="Times New Roman"/>
          <w:sz w:val="24"/>
          <w:szCs w:val="24"/>
        </w:rPr>
        <w:t>II</w:t>
      </w:r>
      <w:r w:rsidRPr="003401E1">
        <w:rPr>
          <w:rFonts w:ascii="Times New Roman" w:hAnsi="Times New Roman"/>
          <w:sz w:val="24"/>
          <w:szCs w:val="24"/>
        </w:rPr>
        <w:t xml:space="preserve">. </w:t>
      </w:r>
      <w:r w:rsidRPr="003401E1" w:rsidR="002A421B">
        <w:rPr>
          <w:rFonts w:ascii="Times New Roman" w:hAnsi="Times New Roman"/>
          <w:sz w:val="24"/>
          <w:szCs w:val="24"/>
        </w:rPr>
        <w:t>Dužnik se oslob</w:t>
      </w:r>
      <w:r w:rsidR="00C916A8">
        <w:rPr>
          <w:rFonts w:ascii="Times New Roman" w:hAnsi="Times New Roman"/>
          <w:sz w:val="24"/>
          <w:szCs w:val="24"/>
        </w:rPr>
        <w:t>a</w:t>
      </w:r>
      <w:r w:rsidRPr="003401E1" w:rsidR="002A421B">
        <w:rPr>
          <w:rFonts w:ascii="Times New Roman" w:hAnsi="Times New Roman"/>
          <w:sz w:val="24"/>
          <w:szCs w:val="24"/>
        </w:rPr>
        <w:t xml:space="preserve">đa od obveza namirenja tražbina vjerovnika iz Nagodbe ako namiri tražbine u skladu s točkom </w:t>
      </w:r>
      <w:r w:rsidRPr="003401E1" w:rsidR="003401E1">
        <w:rPr>
          <w:rFonts w:ascii="Times New Roman" w:hAnsi="Times New Roman"/>
          <w:sz w:val="24"/>
          <w:szCs w:val="24"/>
        </w:rPr>
        <w:t>V</w:t>
      </w:r>
      <w:r w:rsidRPr="003401E1" w:rsidR="002A421B">
        <w:rPr>
          <w:rFonts w:ascii="Times New Roman" w:hAnsi="Times New Roman"/>
          <w:sz w:val="24"/>
          <w:szCs w:val="24"/>
        </w:rPr>
        <w:t>. do V</w:t>
      </w:r>
      <w:r w:rsidRPr="003401E1" w:rsidR="003401E1">
        <w:rPr>
          <w:rFonts w:ascii="Times New Roman" w:hAnsi="Times New Roman"/>
          <w:sz w:val="24"/>
          <w:szCs w:val="24"/>
        </w:rPr>
        <w:t>I</w:t>
      </w:r>
      <w:r w:rsidRPr="003401E1" w:rsidR="002A421B">
        <w:rPr>
          <w:rFonts w:ascii="Times New Roman" w:hAnsi="Times New Roman"/>
          <w:sz w:val="24"/>
          <w:szCs w:val="24"/>
        </w:rPr>
        <w:t>I. ove Nagodbe, kao i od obveze da vjerovnicima isplati iznos koji je veći od postotka prihvaćenog u ovoj Nagodbi</w:t>
      </w:r>
      <w:r w:rsidR="00AF1874">
        <w:rPr>
          <w:rFonts w:ascii="Times New Roman" w:hAnsi="Times New Roman"/>
          <w:sz w:val="24"/>
          <w:szCs w:val="24"/>
        </w:rPr>
        <w:t>,</w:t>
      </w:r>
      <w:r w:rsidRPr="003401E1" w:rsidR="002A421B">
        <w:rPr>
          <w:rFonts w:ascii="Times New Roman" w:hAnsi="Times New Roman"/>
          <w:sz w:val="24"/>
          <w:szCs w:val="24"/>
        </w:rPr>
        <w:t xml:space="preserve"> odnosno koji je veći od iznosa tražbina u smislu točke </w:t>
      </w:r>
      <w:r w:rsidRPr="003401E1" w:rsidR="003401E1">
        <w:rPr>
          <w:rFonts w:ascii="Times New Roman" w:hAnsi="Times New Roman"/>
          <w:sz w:val="24"/>
          <w:szCs w:val="24"/>
        </w:rPr>
        <w:t xml:space="preserve">V. do VII. </w:t>
      </w:r>
      <w:r w:rsidRPr="003401E1" w:rsidR="002A421B">
        <w:rPr>
          <w:rFonts w:ascii="Times New Roman" w:hAnsi="Times New Roman"/>
          <w:sz w:val="24"/>
          <w:szCs w:val="24"/>
        </w:rPr>
        <w:t>ove Nagodbe, a rokovi plaćanja se odgađaju u skladu s ovom Nagodbom</w:t>
      </w:r>
      <w:r w:rsidR="004D63FB">
        <w:rPr>
          <w:rFonts w:ascii="Times New Roman" w:hAnsi="Times New Roman"/>
          <w:sz w:val="24"/>
          <w:szCs w:val="24"/>
        </w:rPr>
        <w:t xml:space="preserve">. </w:t>
      </w:r>
    </w:p>
    <w:p w:rsidRPr="00416EDE" w:rsidR="002A421B" w:rsidP="002A421B" w:rsidRDefault="002A421B">
      <w:pPr>
        <w:rPr>
          <w:rFonts w:ascii="Times New Roman" w:hAnsi="Times New Roman"/>
          <w:sz w:val="24"/>
          <w:szCs w:val="24"/>
        </w:rPr>
      </w:pPr>
    </w:p>
    <w:p w:rsidR="00E07770" w:rsidP="002A421B" w:rsidRDefault="002A421B">
      <w:pPr>
        <w:jc w:val="both"/>
        <w:rPr>
          <w:rFonts w:ascii="Times New Roman" w:hAnsi="Times New Roman"/>
          <w:sz w:val="24"/>
          <w:szCs w:val="24"/>
        </w:rPr>
      </w:pPr>
      <w:r w:rsidRPr="00416EDE">
        <w:rPr>
          <w:rFonts w:ascii="Times New Roman" w:hAnsi="Times New Roman"/>
          <w:sz w:val="24"/>
          <w:szCs w:val="24"/>
        </w:rPr>
        <w:tab/>
      </w:r>
      <w:r w:rsidR="00AF1874">
        <w:rPr>
          <w:rFonts w:ascii="Times New Roman" w:hAnsi="Times New Roman"/>
          <w:sz w:val="24"/>
          <w:szCs w:val="24"/>
        </w:rPr>
        <w:t>I</w:t>
      </w:r>
      <w:r w:rsidR="003401E1">
        <w:rPr>
          <w:rFonts w:ascii="Times New Roman" w:hAnsi="Times New Roman"/>
          <w:sz w:val="24"/>
          <w:szCs w:val="24"/>
        </w:rPr>
        <w:t xml:space="preserve">X. </w:t>
      </w:r>
      <w:r w:rsidRPr="00416EDE" w:rsidR="004B6A7E">
        <w:rPr>
          <w:rFonts w:ascii="Times New Roman" w:hAnsi="Times New Roman"/>
          <w:sz w:val="24"/>
          <w:szCs w:val="24"/>
        </w:rPr>
        <w:t>Ova predstečajna nagodba ima snagu ovršne isprave za sve vjerovnike čije su tražbine utvrđ</w:t>
      </w:r>
      <w:r w:rsidRPr="00416EDE">
        <w:rPr>
          <w:rFonts w:ascii="Times New Roman" w:hAnsi="Times New Roman"/>
          <w:sz w:val="24"/>
          <w:szCs w:val="24"/>
        </w:rPr>
        <w:t xml:space="preserve">ene </w:t>
      </w:r>
      <w:r w:rsidRPr="00416EDE" w:rsidR="00E07770">
        <w:rPr>
          <w:rFonts w:ascii="Times New Roman" w:hAnsi="Times New Roman"/>
          <w:sz w:val="24"/>
          <w:szCs w:val="24"/>
        </w:rPr>
        <w:t>u postupku predstečajne nagodbe koji se vodio nad dužnikom pred Financijskom agencijom pod Klasom UP - I/110/07/15-01/7996.</w:t>
      </w:r>
    </w:p>
    <w:p w:rsidR="003401E1" w:rsidP="002A421B" w:rsidRDefault="003401E1">
      <w:pPr>
        <w:jc w:val="both"/>
        <w:rPr>
          <w:rFonts w:ascii="Times New Roman" w:hAnsi="Times New Roman"/>
          <w:sz w:val="24"/>
          <w:szCs w:val="24"/>
        </w:rPr>
      </w:pPr>
    </w:p>
    <w:p w:rsidR="003401E1" w:rsidP="003401E1" w:rsidRDefault="00AF1874">
      <w:pPr>
        <w:jc w:val="both"/>
        <w:rPr>
          <w:rFonts w:ascii="Times New Roman" w:hAnsi="Times New Roman"/>
          <w:sz w:val="24"/>
          <w:szCs w:val="24"/>
        </w:rPr>
      </w:pPr>
      <w:r>
        <w:rPr>
          <w:rFonts w:ascii="Times New Roman" w:hAnsi="Times New Roman"/>
          <w:sz w:val="24"/>
          <w:szCs w:val="24"/>
        </w:rPr>
        <w:tab/>
        <w:t>X</w:t>
      </w:r>
      <w:r w:rsidR="003401E1">
        <w:rPr>
          <w:rFonts w:ascii="Times New Roman" w:hAnsi="Times New Roman"/>
          <w:sz w:val="24"/>
          <w:szCs w:val="24"/>
        </w:rPr>
        <w:t xml:space="preserve">. </w:t>
      </w:r>
      <w:r w:rsidRPr="003401E1" w:rsidR="003401E1">
        <w:rPr>
          <w:rFonts w:ascii="Times New Roman" w:hAnsi="Times New Roman"/>
          <w:sz w:val="24"/>
          <w:szCs w:val="24"/>
        </w:rPr>
        <w:t>Stranke utvrđuju da nakon pravomoćnosti rješenja o potvrdi ove Nagodbe nije dopušteno pokretanje ovršnog, upravnog ili parničnog postupka protiv dužnika MUCIĆ &amp; CO d.o.o., Dugopolje, IV.</w:t>
      </w:r>
      <w:r w:rsidR="003401E1">
        <w:rPr>
          <w:rFonts w:ascii="Times New Roman" w:hAnsi="Times New Roman"/>
          <w:sz w:val="24"/>
          <w:szCs w:val="24"/>
        </w:rPr>
        <w:t xml:space="preserve"> </w:t>
      </w:r>
      <w:r w:rsidRPr="003401E1" w:rsidR="003401E1">
        <w:rPr>
          <w:rFonts w:ascii="Times New Roman" w:hAnsi="Times New Roman"/>
          <w:sz w:val="24"/>
          <w:szCs w:val="24"/>
        </w:rPr>
        <w:t>gardijske brigade 5, OIB 90091420648, radi utvrđenja i ostvarenja tražbine koja je nastala prije otvaranja postupka predstečajne nagodbe koji se nad dužnikom MUCIĆ &amp; CO d.o.o., Dugopolje, IV.</w:t>
      </w:r>
      <w:r w:rsidR="003401E1">
        <w:rPr>
          <w:rFonts w:ascii="Times New Roman" w:hAnsi="Times New Roman"/>
          <w:sz w:val="24"/>
          <w:szCs w:val="24"/>
        </w:rPr>
        <w:t xml:space="preserve"> </w:t>
      </w:r>
      <w:r w:rsidRPr="003401E1" w:rsidR="003401E1">
        <w:rPr>
          <w:rFonts w:ascii="Times New Roman" w:hAnsi="Times New Roman"/>
          <w:sz w:val="24"/>
          <w:szCs w:val="24"/>
        </w:rPr>
        <w:t>gardijske brigade 5, OIB 90091420648, vodio pred Fin</w:t>
      </w:r>
      <w:r w:rsidR="003401E1">
        <w:rPr>
          <w:rFonts w:ascii="Times New Roman" w:hAnsi="Times New Roman"/>
          <w:sz w:val="24"/>
          <w:szCs w:val="24"/>
        </w:rPr>
        <w:t xml:space="preserve">ancijskom agencijom pod Klasom </w:t>
      </w:r>
      <w:r>
        <w:rPr>
          <w:rFonts w:ascii="Times New Roman" w:hAnsi="Times New Roman"/>
          <w:sz w:val="24"/>
          <w:szCs w:val="24"/>
        </w:rPr>
        <w:t>UP-</w:t>
      </w:r>
      <w:r w:rsidRPr="003401E1" w:rsidR="003401E1">
        <w:rPr>
          <w:rFonts w:ascii="Times New Roman" w:hAnsi="Times New Roman"/>
          <w:sz w:val="24"/>
          <w:szCs w:val="24"/>
        </w:rPr>
        <w:t>I/110/07/15-01/7996, a u tom postupku nije prijavljena od strane vjerovnika niti je tu tražbinu dužnik uvrstio u popis obveza prema vjerovnicima iz članka 60. stavka 3. ovoga Zakona.</w:t>
      </w:r>
    </w:p>
    <w:p w:rsidR="003401E1" w:rsidP="003401E1" w:rsidRDefault="003401E1">
      <w:pPr>
        <w:jc w:val="both"/>
        <w:rPr>
          <w:rFonts w:ascii="Times New Roman" w:hAnsi="Times New Roman"/>
          <w:sz w:val="24"/>
          <w:szCs w:val="24"/>
        </w:rPr>
      </w:pPr>
    </w:p>
    <w:p w:rsidR="003401E1" w:rsidP="003401E1" w:rsidRDefault="00AF1874">
      <w:pPr>
        <w:jc w:val="both"/>
        <w:rPr>
          <w:rFonts w:ascii="Times New Roman" w:hAnsi="Times New Roman"/>
          <w:sz w:val="24"/>
          <w:szCs w:val="24"/>
        </w:rPr>
      </w:pPr>
      <w:r>
        <w:rPr>
          <w:rFonts w:ascii="Times New Roman" w:hAnsi="Times New Roman"/>
          <w:sz w:val="24"/>
          <w:szCs w:val="24"/>
        </w:rPr>
        <w:tab/>
        <w:t>X</w:t>
      </w:r>
      <w:r w:rsidR="003401E1">
        <w:rPr>
          <w:rFonts w:ascii="Times New Roman" w:hAnsi="Times New Roman"/>
          <w:sz w:val="24"/>
          <w:szCs w:val="24"/>
        </w:rPr>
        <w:t xml:space="preserve">I. </w:t>
      </w:r>
      <w:r w:rsidRPr="003401E1" w:rsidR="003401E1">
        <w:rPr>
          <w:rFonts w:ascii="Times New Roman" w:hAnsi="Times New Roman"/>
          <w:sz w:val="24"/>
          <w:szCs w:val="24"/>
        </w:rPr>
        <w:t>U odnosu na tražbine vjerovnika utvrđene u postupku predstečajne nagodbe koji se nad dužnikom MUCIĆ &amp; CO d.o.o., Dugopolje, IV.</w:t>
      </w:r>
      <w:r w:rsidR="00D506BE">
        <w:rPr>
          <w:rFonts w:ascii="Times New Roman" w:hAnsi="Times New Roman"/>
          <w:sz w:val="24"/>
          <w:szCs w:val="24"/>
        </w:rPr>
        <w:t xml:space="preserve"> </w:t>
      </w:r>
      <w:r w:rsidRPr="003401E1" w:rsidR="003401E1">
        <w:rPr>
          <w:rFonts w:ascii="Times New Roman" w:hAnsi="Times New Roman"/>
          <w:sz w:val="24"/>
          <w:szCs w:val="24"/>
        </w:rPr>
        <w:t>gardijske brigade 5, OIB 90091420648, vodio pred Financ</w:t>
      </w:r>
      <w:r>
        <w:rPr>
          <w:rFonts w:ascii="Times New Roman" w:hAnsi="Times New Roman"/>
          <w:sz w:val="24"/>
          <w:szCs w:val="24"/>
        </w:rPr>
        <w:t>ijskom agencijom pod Klasom  UP</w:t>
      </w:r>
      <w:r w:rsidRPr="003401E1" w:rsidR="003401E1">
        <w:rPr>
          <w:rFonts w:ascii="Times New Roman" w:hAnsi="Times New Roman"/>
          <w:sz w:val="24"/>
          <w:szCs w:val="24"/>
        </w:rPr>
        <w:t>-I/110/07/15-01/7996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Pr="003401E1" w:rsidR="00AF1874" w:rsidP="003401E1" w:rsidRDefault="00AF1874">
      <w:pPr>
        <w:jc w:val="both"/>
        <w:rPr>
          <w:rFonts w:ascii="Times New Roman" w:hAnsi="Times New Roman"/>
          <w:sz w:val="24"/>
          <w:szCs w:val="24"/>
        </w:rPr>
      </w:pPr>
    </w:p>
    <w:p w:rsidR="003401E1" w:rsidP="003401E1" w:rsidRDefault="00AF1874">
      <w:pPr>
        <w:jc w:val="both"/>
        <w:rPr>
          <w:rFonts w:ascii="Times New Roman" w:hAnsi="Times New Roman"/>
          <w:sz w:val="24"/>
          <w:szCs w:val="24"/>
        </w:rPr>
      </w:pPr>
      <w:r>
        <w:rPr>
          <w:rFonts w:ascii="Times New Roman" w:hAnsi="Times New Roman"/>
          <w:sz w:val="24"/>
          <w:szCs w:val="24"/>
        </w:rPr>
        <w:tab/>
        <w:t>XI</w:t>
      </w:r>
      <w:r w:rsidR="003401E1">
        <w:rPr>
          <w:rFonts w:ascii="Times New Roman" w:hAnsi="Times New Roman"/>
          <w:sz w:val="24"/>
          <w:szCs w:val="24"/>
        </w:rPr>
        <w:t xml:space="preserve">I. </w:t>
      </w:r>
      <w:r w:rsidRPr="003401E1" w:rsidR="003401E1">
        <w:rPr>
          <w:rFonts w:ascii="Times New Roman" w:hAnsi="Times New Roman"/>
          <w:sz w:val="24"/>
          <w:szCs w:val="24"/>
        </w:rPr>
        <w:t>Ovršne isprave koje se odnose na tražbine iz ove Nagodbe gube pravnu snagu u odnosu na dužnika MUCIĆ &amp; CO d.o.o., Dugopolje, IV.gardijske brigade 5, OIB 90091420648.</w:t>
      </w:r>
      <w:r w:rsidR="003401E1">
        <w:rPr>
          <w:rFonts w:ascii="Times New Roman" w:hAnsi="Times New Roman"/>
          <w:sz w:val="24"/>
          <w:szCs w:val="24"/>
        </w:rPr>
        <w:t xml:space="preserve"> </w:t>
      </w:r>
    </w:p>
    <w:p w:rsidR="003401E1" w:rsidP="003401E1" w:rsidRDefault="003401E1">
      <w:pPr>
        <w:jc w:val="both"/>
        <w:rPr>
          <w:rFonts w:ascii="Times New Roman" w:hAnsi="Times New Roman"/>
          <w:sz w:val="24"/>
          <w:szCs w:val="24"/>
        </w:rPr>
      </w:pPr>
    </w:p>
    <w:p w:rsidR="003401E1" w:rsidP="003401E1" w:rsidRDefault="003401E1">
      <w:pPr>
        <w:jc w:val="both"/>
        <w:rPr>
          <w:rFonts w:ascii="Times New Roman" w:hAnsi="Times New Roman"/>
          <w:sz w:val="24"/>
          <w:szCs w:val="24"/>
        </w:rPr>
      </w:pPr>
      <w:r>
        <w:rPr>
          <w:rFonts w:ascii="Times New Roman" w:hAnsi="Times New Roman"/>
          <w:sz w:val="24"/>
          <w:szCs w:val="24"/>
        </w:rPr>
        <w:tab/>
        <w:t>XI</w:t>
      </w:r>
      <w:r w:rsidR="00AF1874">
        <w:rPr>
          <w:rFonts w:ascii="Times New Roman" w:hAnsi="Times New Roman"/>
          <w:sz w:val="24"/>
          <w:szCs w:val="24"/>
        </w:rPr>
        <w:t>II</w:t>
      </w:r>
      <w:r>
        <w:rPr>
          <w:rFonts w:ascii="Times New Roman" w:hAnsi="Times New Roman"/>
          <w:sz w:val="24"/>
          <w:szCs w:val="24"/>
        </w:rPr>
        <w:t xml:space="preserve">. </w:t>
      </w:r>
      <w:r w:rsidRPr="003401E1">
        <w:rPr>
          <w:rFonts w:ascii="Times New Roman" w:hAnsi="Times New Roman"/>
          <w:sz w:val="24"/>
          <w:szCs w:val="24"/>
        </w:rPr>
        <w:t>Ovršne isprave razlučnih vjerovnika ne gube pravnu snagu glede namirenja na predmetu na kojem postoji razlučno pravo.</w:t>
      </w:r>
      <w:r>
        <w:rPr>
          <w:rFonts w:ascii="Times New Roman" w:hAnsi="Times New Roman"/>
          <w:sz w:val="24"/>
          <w:szCs w:val="24"/>
        </w:rPr>
        <w:t xml:space="preserve"> </w:t>
      </w:r>
      <w:r w:rsidRPr="003401E1">
        <w:rPr>
          <w:rFonts w:ascii="Times New Roman" w:hAnsi="Times New Roman"/>
          <w:sz w:val="24"/>
          <w:szCs w:val="24"/>
        </w:rPr>
        <w:t>Izjave o odricanju od prava na odvojeno namirenje razlučnih vjerovnika dane u postupku predstečajne nagodbe koji se nad dužnikom MUCIĆ &amp; CO d.o.o., Dugopolje, IV.</w:t>
      </w:r>
      <w:r>
        <w:rPr>
          <w:rFonts w:ascii="Times New Roman" w:hAnsi="Times New Roman"/>
          <w:sz w:val="24"/>
          <w:szCs w:val="24"/>
        </w:rPr>
        <w:t xml:space="preserve"> </w:t>
      </w:r>
      <w:r w:rsidRPr="003401E1">
        <w:rPr>
          <w:rFonts w:ascii="Times New Roman" w:hAnsi="Times New Roman"/>
          <w:sz w:val="24"/>
          <w:szCs w:val="24"/>
        </w:rPr>
        <w:t>gardijske brigade 5, OIB 90091420648,  vodio  pred Financij</w:t>
      </w:r>
      <w:r w:rsidR="00AF1874">
        <w:rPr>
          <w:rFonts w:ascii="Times New Roman" w:hAnsi="Times New Roman"/>
          <w:sz w:val="24"/>
          <w:szCs w:val="24"/>
        </w:rPr>
        <w:t>skom agencijom pod Klasom  UP-</w:t>
      </w:r>
      <w:r w:rsidRPr="003401E1">
        <w:rPr>
          <w:rFonts w:ascii="Times New Roman" w:hAnsi="Times New Roman"/>
          <w:sz w:val="24"/>
          <w:szCs w:val="24"/>
        </w:rPr>
        <w:t>I/110/07/15-01/7996  se smatraju samo izjavama o odricanju od pokretanja i vođenja postupka prisilne naplate za vrijeme trajanja navedenog postupka predstečajne nagodbe i za vrijeme urednog izvršavanja ove Nagodbe. Navedene izjave o odricanju ne znače odricanje od upisanog založnog prava ili druge vrste razlučnog prava niti se one smatraju brisovnim očitovanjima. U slučaju neurednog izvršavanja obveza preuzetih ovom Nagodbom, razlučni vjerovnici koji su se u postupku predstečajne nagodbe koji se nad dužnikom MUCIĆ &amp; CO d.o.o., Dugopolje, IV.</w:t>
      </w:r>
      <w:r w:rsidR="00D506BE">
        <w:rPr>
          <w:rFonts w:ascii="Times New Roman" w:hAnsi="Times New Roman"/>
          <w:sz w:val="24"/>
          <w:szCs w:val="24"/>
        </w:rPr>
        <w:t xml:space="preserve"> </w:t>
      </w:r>
      <w:r w:rsidRPr="003401E1">
        <w:rPr>
          <w:rFonts w:ascii="Times New Roman" w:hAnsi="Times New Roman"/>
          <w:sz w:val="24"/>
          <w:szCs w:val="24"/>
        </w:rPr>
        <w:t>gardijske brigade 5, OIB 90091420648, vodio  pred Financ</w:t>
      </w:r>
      <w:r w:rsidR="00AF1874">
        <w:rPr>
          <w:rFonts w:ascii="Times New Roman" w:hAnsi="Times New Roman"/>
          <w:sz w:val="24"/>
          <w:szCs w:val="24"/>
        </w:rPr>
        <w:t>ijskom agencijom pod Klasom  UP</w:t>
      </w:r>
      <w:r w:rsidRPr="003401E1">
        <w:rPr>
          <w:rFonts w:ascii="Times New Roman" w:hAnsi="Times New Roman"/>
          <w:sz w:val="24"/>
          <w:szCs w:val="24"/>
        </w:rPr>
        <w:t>-I/110/07/15-01/7996 odrekli prava na odvojeno namirenje, imaju pravo namiriti svoje tražbine iz predmeta razlučnog prava neovisno o danoj izjavi o odricanju od prava na odvojeno namirenje.</w:t>
      </w:r>
    </w:p>
    <w:p w:rsidRPr="003401E1" w:rsidR="003401E1" w:rsidP="003401E1" w:rsidRDefault="003401E1">
      <w:pPr>
        <w:jc w:val="both"/>
        <w:rPr>
          <w:rFonts w:ascii="Times New Roman" w:hAnsi="Times New Roman"/>
          <w:sz w:val="24"/>
          <w:szCs w:val="24"/>
        </w:rPr>
      </w:pPr>
    </w:p>
    <w:p w:rsidRPr="00416EDE" w:rsidR="003401E1" w:rsidP="003401E1" w:rsidRDefault="003401E1">
      <w:pPr>
        <w:jc w:val="both"/>
        <w:rPr>
          <w:rFonts w:ascii="Times New Roman" w:hAnsi="Times New Roman"/>
          <w:sz w:val="24"/>
          <w:szCs w:val="24"/>
        </w:rPr>
      </w:pPr>
      <w:r>
        <w:rPr>
          <w:rFonts w:ascii="Times New Roman" w:hAnsi="Times New Roman"/>
          <w:sz w:val="24"/>
          <w:szCs w:val="24"/>
        </w:rPr>
        <w:tab/>
        <w:t>X</w:t>
      </w:r>
      <w:r w:rsidR="00AF1874">
        <w:rPr>
          <w:rFonts w:ascii="Times New Roman" w:hAnsi="Times New Roman"/>
          <w:sz w:val="24"/>
          <w:szCs w:val="24"/>
        </w:rPr>
        <w:t>I</w:t>
      </w:r>
      <w:r>
        <w:rPr>
          <w:rFonts w:ascii="Times New Roman" w:hAnsi="Times New Roman"/>
          <w:sz w:val="24"/>
          <w:szCs w:val="24"/>
        </w:rPr>
        <w:t xml:space="preserve">V. </w:t>
      </w:r>
      <w:r w:rsidRPr="003401E1">
        <w:rPr>
          <w:rFonts w:ascii="Times New Roman" w:hAnsi="Times New Roman"/>
          <w:sz w:val="24"/>
          <w:szCs w:val="24"/>
        </w:rPr>
        <w:t xml:space="preserve">Ako se ova Nagodba potpuno ne izvrši, vjerovnici koji su namireni u smislu točke </w:t>
      </w:r>
      <w:r w:rsidRPr="003401E1" w:rsidR="00D506BE">
        <w:rPr>
          <w:rFonts w:ascii="Times New Roman" w:hAnsi="Times New Roman"/>
          <w:sz w:val="24"/>
          <w:szCs w:val="24"/>
        </w:rPr>
        <w:t xml:space="preserve">V. do VII. </w:t>
      </w:r>
      <w:r w:rsidRPr="003401E1">
        <w:rPr>
          <w:rFonts w:ascii="Times New Roman" w:hAnsi="Times New Roman"/>
          <w:sz w:val="24"/>
          <w:szCs w:val="24"/>
        </w:rPr>
        <w:t xml:space="preserve">ove Nagodbe nisu dužni vratiti ono što su primili, a tražbine tih vjerovnika smatrat će se potpuno namirenim ako su namireni iznosi utvrđeni u točki </w:t>
      </w:r>
      <w:r w:rsidRPr="003401E1" w:rsidR="00D506BE">
        <w:rPr>
          <w:rFonts w:ascii="Times New Roman" w:hAnsi="Times New Roman"/>
          <w:sz w:val="24"/>
          <w:szCs w:val="24"/>
        </w:rPr>
        <w:t xml:space="preserve">V. do VII. </w:t>
      </w:r>
      <w:r w:rsidRPr="003401E1">
        <w:rPr>
          <w:rFonts w:ascii="Times New Roman" w:hAnsi="Times New Roman"/>
          <w:sz w:val="24"/>
          <w:szCs w:val="24"/>
        </w:rPr>
        <w:t>ove Nagodbe.</w:t>
      </w:r>
      <w:r w:rsidR="00D506BE">
        <w:rPr>
          <w:rFonts w:ascii="Times New Roman" w:hAnsi="Times New Roman"/>
          <w:sz w:val="24"/>
          <w:szCs w:val="24"/>
        </w:rPr>
        <w:t xml:space="preserve"> </w:t>
      </w:r>
      <w:r w:rsidRPr="003401E1">
        <w:rPr>
          <w:rFonts w:ascii="Times New Roman" w:hAnsi="Times New Roman"/>
          <w:sz w:val="24"/>
          <w:szCs w:val="24"/>
        </w:rPr>
        <w:t xml:space="preserve">Vjerovnici koji su djelomično namireni u smislu točke </w:t>
      </w:r>
      <w:r w:rsidRPr="003401E1" w:rsidR="00D506BE">
        <w:rPr>
          <w:rFonts w:ascii="Times New Roman" w:hAnsi="Times New Roman"/>
          <w:sz w:val="24"/>
          <w:szCs w:val="24"/>
        </w:rPr>
        <w:t xml:space="preserve">V. do VII. </w:t>
      </w:r>
      <w:r w:rsidRPr="003401E1">
        <w:rPr>
          <w:rFonts w:ascii="Times New Roman" w:hAnsi="Times New Roman"/>
          <w:sz w:val="24"/>
          <w:szCs w:val="24"/>
        </w:rPr>
        <w:t>ove Nagodbe mogu prijaviti u stečajnom postupku koji bi se vodio nad dužnikom MUCIĆ &amp; CO d.o.o., Dugopolje, IV.</w:t>
      </w:r>
      <w:r w:rsidR="00D506BE">
        <w:rPr>
          <w:rFonts w:ascii="Times New Roman" w:hAnsi="Times New Roman"/>
          <w:sz w:val="24"/>
          <w:szCs w:val="24"/>
        </w:rPr>
        <w:t xml:space="preserve"> </w:t>
      </w:r>
      <w:r w:rsidRPr="003401E1">
        <w:rPr>
          <w:rFonts w:ascii="Times New Roman" w:hAnsi="Times New Roman"/>
          <w:sz w:val="24"/>
          <w:szCs w:val="24"/>
        </w:rPr>
        <w:t>gardijs</w:t>
      </w:r>
      <w:r w:rsidR="00D506BE">
        <w:rPr>
          <w:rFonts w:ascii="Times New Roman" w:hAnsi="Times New Roman"/>
          <w:sz w:val="24"/>
          <w:szCs w:val="24"/>
        </w:rPr>
        <w:t xml:space="preserve">ke brigade 5, OIB 90091420648, </w:t>
      </w:r>
      <w:r w:rsidRPr="003401E1">
        <w:rPr>
          <w:rFonts w:ascii="Times New Roman" w:hAnsi="Times New Roman"/>
          <w:sz w:val="24"/>
          <w:szCs w:val="24"/>
        </w:rPr>
        <w:t xml:space="preserve">ukupnu smanjenu tražbinu iz točke </w:t>
      </w:r>
      <w:r w:rsidRPr="003401E1" w:rsidR="00D506BE">
        <w:rPr>
          <w:rFonts w:ascii="Times New Roman" w:hAnsi="Times New Roman"/>
          <w:sz w:val="24"/>
          <w:szCs w:val="24"/>
        </w:rPr>
        <w:t xml:space="preserve">V. do VII. </w:t>
      </w:r>
      <w:r w:rsidRPr="003401E1">
        <w:rPr>
          <w:rFonts w:ascii="Times New Roman" w:hAnsi="Times New Roman"/>
          <w:sz w:val="24"/>
          <w:szCs w:val="24"/>
        </w:rPr>
        <w:t>ove Nagodbe umanjenu za iznos koji se smatra da je po ovoj Nagodbi namiren.</w:t>
      </w:r>
      <w:r w:rsidR="00D506BE">
        <w:rPr>
          <w:rFonts w:ascii="Times New Roman" w:hAnsi="Times New Roman"/>
          <w:sz w:val="24"/>
          <w:szCs w:val="24"/>
        </w:rPr>
        <w:t xml:space="preserve"> </w:t>
      </w:r>
      <w:r w:rsidRPr="003401E1">
        <w:rPr>
          <w:rFonts w:ascii="Times New Roman" w:hAnsi="Times New Roman"/>
          <w:sz w:val="24"/>
          <w:szCs w:val="24"/>
        </w:rPr>
        <w:t xml:space="preserve">Vjerovnici koji ni djelomično nisu namireni u smislu točke </w:t>
      </w:r>
      <w:r w:rsidRPr="003401E1" w:rsidR="00392732">
        <w:rPr>
          <w:rFonts w:ascii="Times New Roman" w:hAnsi="Times New Roman"/>
          <w:sz w:val="24"/>
          <w:szCs w:val="24"/>
        </w:rPr>
        <w:t xml:space="preserve">V. do VII. </w:t>
      </w:r>
      <w:r w:rsidRPr="003401E1">
        <w:rPr>
          <w:rFonts w:ascii="Times New Roman" w:hAnsi="Times New Roman"/>
          <w:sz w:val="24"/>
          <w:szCs w:val="24"/>
        </w:rPr>
        <w:t>ove Nagodbe mogu prijaviti u stečajnom postupku koji bi se vodio nad dužnikom MUCIĆ &amp; CO d.o.o., Dugopolje, IV.gardijske brigade 5, OIB 90091420648, tražbine samo u smanjenim iznosima iz ove Nagodbe.</w:t>
      </w:r>
    </w:p>
    <w:p w:rsidR="00392732" w:rsidP="00B963AE" w:rsidRDefault="00392732">
      <w:pPr>
        <w:jc w:val="both"/>
        <w:rPr>
          <w:rFonts w:ascii="Times New Roman" w:hAnsi="Times New Roman"/>
          <w:sz w:val="24"/>
          <w:szCs w:val="24"/>
        </w:rPr>
      </w:pPr>
      <w:r>
        <w:rPr>
          <w:rFonts w:ascii="Times New Roman" w:hAnsi="Times New Roman"/>
          <w:sz w:val="24"/>
          <w:szCs w:val="24"/>
        </w:rPr>
        <w:tab/>
      </w:r>
    </w:p>
    <w:p w:rsidR="00B963AE" w:rsidP="00B963AE" w:rsidRDefault="00392732">
      <w:pPr>
        <w:jc w:val="both"/>
        <w:rPr>
          <w:rFonts w:ascii="Times New Roman" w:hAnsi="Times New Roman"/>
          <w:sz w:val="24"/>
          <w:szCs w:val="24"/>
        </w:rPr>
      </w:pPr>
      <w:r>
        <w:rPr>
          <w:rFonts w:ascii="Times New Roman" w:hAnsi="Times New Roman"/>
          <w:sz w:val="24"/>
          <w:szCs w:val="24"/>
        </w:rPr>
        <w:tab/>
      </w:r>
      <w:r w:rsidRPr="00416EDE" w:rsidR="00327A99">
        <w:rPr>
          <w:rFonts w:ascii="Times New Roman" w:hAnsi="Times New Roman"/>
          <w:sz w:val="24"/>
          <w:szCs w:val="24"/>
        </w:rPr>
        <w:t>X</w:t>
      </w:r>
      <w:r>
        <w:rPr>
          <w:rFonts w:ascii="Times New Roman" w:hAnsi="Times New Roman"/>
          <w:sz w:val="24"/>
          <w:szCs w:val="24"/>
        </w:rPr>
        <w:t>V</w:t>
      </w:r>
      <w:r w:rsidRPr="00416EDE" w:rsidR="00B963AE">
        <w:rPr>
          <w:rFonts w:ascii="Times New Roman" w:hAnsi="Times New Roman"/>
          <w:sz w:val="24"/>
          <w:szCs w:val="24"/>
        </w:rPr>
        <w:t>. Nakon što je ova predstečajna nagodba pročitana i protumačena strankama, prisutni vjerovnici i dužnik u znak pristanka na predstečajnu nagodbu istu potpisuju pred ovim sudom, a čime se smatra da je predstečajna nagodba sklopljena.</w:t>
      </w:r>
    </w:p>
    <w:p w:rsidRPr="00416EDE" w:rsidR="00AF1874" w:rsidP="00B963AE" w:rsidRDefault="00AF1874">
      <w:pPr>
        <w:jc w:val="both"/>
        <w:rPr>
          <w:rFonts w:ascii="Times New Roman" w:hAnsi="Times New Roman"/>
          <w:sz w:val="24"/>
          <w:szCs w:val="24"/>
        </w:rPr>
      </w:pPr>
    </w:p>
    <w:p w:rsidRPr="00597DC4" w:rsidR="00D56290" w:rsidP="00D56290" w:rsidRDefault="00D56290">
      <w:pPr>
        <w:jc w:val="both"/>
        <w:rPr>
          <w:rFonts w:ascii="Times New Roman" w:hAnsi="Times New Roman"/>
          <w:sz w:val="24"/>
          <w:szCs w:val="24"/>
        </w:rPr>
      </w:pPr>
      <w:r>
        <w:rPr>
          <w:rFonts w:ascii="Times New Roman" w:hAnsi="Times New Roman"/>
          <w:sz w:val="24"/>
          <w:szCs w:val="24"/>
        </w:rPr>
        <w:tab/>
      </w:r>
      <w:r w:rsidRPr="00597DC4">
        <w:rPr>
          <w:rFonts w:ascii="Times New Roman" w:hAnsi="Times New Roman"/>
          <w:sz w:val="24"/>
          <w:szCs w:val="24"/>
        </w:rPr>
        <w:t>Sud donosi</w:t>
      </w:r>
    </w:p>
    <w:p w:rsidRPr="00597DC4" w:rsidR="00D56290" w:rsidP="00D56290" w:rsidRDefault="00D56290">
      <w:pPr>
        <w:jc w:val="center"/>
        <w:rPr>
          <w:rFonts w:ascii="Times New Roman" w:hAnsi="Times New Roman"/>
          <w:sz w:val="24"/>
          <w:szCs w:val="24"/>
        </w:rPr>
      </w:pPr>
      <w:r w:rsidRPr="00597DC4">
        <w:rPr>
          <w:rFonts w:ascii="Times New Roman" w:hAnsi="Times New Roman"/>
          <w:sz w:val="24"/>
          <w:szCs w:val="24"/>
        </w:rPr>
        <w:t>r j e š e nj e</w:t>
      </w:r>
    </w:p>
    <w:p w:rsidRPr="00416EDE" w:rsidR="00D56290" w:rsidP="00B963AE" w:rsidRDefault="00D56290">
      <w:pPr>
        <w:jc w:val="both"/>
        <w:rPr>
          <w:rFonts w:ascii="Times New Roman" w:hAnsi="Times New Roman"/>
          <w:sz w:val="24"/>
          <w:szCs w:val="24"/>
        </w:rPr>
      </w:pPr>
    </w:p>
    <w:p w:rsidRPr="00416EDE" w:rsidR="006E6196" w:rsidP="006E6196" w:rsidRDefault="00D56290">
      <w:pPr>
        <w:jc w:val="both"/>
        <w:rPr>
          <w:rFonts w:ascii="Times New Roman" w:hAnsi="Times New Roman"/>
          <w:sz w:val="24"/>
          <w:szCs w:val="24"/>
        </w:rPr>
      </w:pPr>
      <w:r>
        <w:rPr>
          <w:rFonts w:ascii="Times New Roman" w:hAnsi="Times New Roman"/>
          <w:sz w:val="24"/>
          <w:szCs w:val="24"/>
        </w:rPr>
        <w:tab/>
      </w:r>
      <w:r w:rsidRPr="00416EDE" w:rsidR="006E6196">
        <w:rPr>
          <w:rFonts w:ascii="Times New Roman" w:hAnsi="Times New Roman"/>
          <w:sz w:val="24"/>
          <w:szCs w:val="24"/>
        </w:rPr>
        <w:t>Obavještavaju se stranke da će se zapisnik s današnjeg ročišta, kao i rješenje suda kojim se odobrava sklapanje predstečajne nagodbe,</w:t>
      </w:r>
      <w:r w:rsidRPr="00416EDE" w:rsidR="002A421B">
        <w:rPr>
          <w:rFonts w:ascii="Times New Roman" w:hAnsi="Times New Roman"/>
          <w:sz w:val="24"/>
          <w:szCs w:val="24"/>
        </w:rPr>
        <w:t xml:space="preserve"> objaviti na mrežnoj stranici e-Oglasna ploča sudova, kao i</w:t>
      </w:r>
      <w:r w:rsidRPr="00416EDE" w:rsidR="006E6196">
        <w:rPr>
          <w:rFonts w:ascii="Times New Roman" w:hAnsi="Times New Roman"/>
          <w:sz w:val="24"/>
          <w:szCs w:val="24"/>
        </w:rPr>
        <w:t xml:space="preserve"> dostaviti Financijskoj agenciji radi objave na </w:t>
      </w:r>
      <w:r w:rsidRPr="00416EDE" w:rsidR="002A421B">
        <w:rPr>
          <w:rFonts w:ascii="Times New Roman" w:hAnsi="Times New Roman"/>
          <w:sz w:val="24"/>
          <w:szCs w:val="24"/>
        </w:rPr>
        <w:t>njezinim</w:t>
      </w:r>
      <w:r w:rsidRPr="00416EDE" w:rsidR="006E6196">
        <w:rPr>
          <w:rFonts w:ascii="Times New Roman" w:hAnsi="Times New Roman"/>
          <w:sz w:val="24"/>
          <w:szCs w:val="24"/>
        </w:rPr>
        <w:t xml:space="preserve"> web stranicama, a primjerak navedenog rješenja dostavit će se i registarskom odjelu ovog suda radi upisa istog u sudski registar. </w:t>
      </w:r>
    </w:p>
    <w:p w:rsidR="006E6196" w:rsidP="003234CE" w:rsidRDefault="006E6196">
      <w:pPr>
        <w:jc w:val="both"/>
        <w:rPr>
          <w:rFonts w:ascii="Times New Roman" w:hAnsi="Times New Roman"/>
          <w:sz w:val="24"/>
          <w:szCs w:val="24"/>
        </w:rPr>
      </w:pPr>
    </w:p>
    <w:p w:rsidR="002B105A" w:rsidP="002B105A" w:rsidRDefault="002B105A">
      <w:pPr>
        <w:ind w:firstLine="708"/>
        <w:jc w:val="both"/>
        <w:rPr>
          <w:rFonts w:ascii="Times New Roman" w:hAnsi="Times New Roman"/>
          <w:sz w:val="24"/>
          <w:szCs w:val="24"/>
        </w:rPr>
      </w:pPr>
    </w:p>
    <w:p w:rsidR="002B105A" w:rsidP="002B105A" w:rsidRDefault="002B105A">
      <w:pPr>
        <w:ind w:firstLine="708"/>
        <w:jc w:val="both"/>
        <w:rPr>
          <w:rFonts w:ascii="Times New Roman" w:hAnsi="Times New Roman"/>
          <w:sz w:val="24"/>
          <w:szCs w:val="24"/>
        </w:rPr>
      </w:pPr>
      <w:r>
        <w:rPr>
          <w:rFonts w:ascii="Times New Roman" w:hAnsi="Times New Roman"/>
          <w:sz w:val="24"/>
          <w:szCs w:val="24"/>
        </w:rPr>
        <w:t xml:space="preserve">Utvrđuje se da je u ovom trenutku pristupila punomoćnica Cemex Hrvatska d.d. zamjenica punomoćnika Katarina Vrbatović, odvjetnička vježbenica u OD Budimir i partneri, punomoć u spisu. </w:t>
      </w:r>
    </w:p>
    <w:p w:rsidRPr="00416EDE" w:rsidR="002B105A" w:rsidP="003234CE" w:rsidRDefault="002B105A">
      <w:pPr>
        <w:jc w:val="both"/>
        <w:rPr>
          <w:rFonts w:ascii="Times New Roman" w:hAnsi="Times New Roman"/>
          <w:sz w:val="24"/>
          <w:szCs w:val="24"/>
        </w:rPr>
      </w:pPr>
    </w:p>
    <w:p w:rsidRPr="00416EDE" w:rsidR="00C768E4" w:rsidP="003234CE" w:rsidRDefault="00C768E4">
      <w:pPr>
        <w:jc w:val="both"/>
        <w:rPr>
          <w:rFonts w:ascii="Times New Roman" w:hAnsi="Times New Roman"/>
          <w:sz w:val="18"/>
          <w:szCs w:val="18"/>
        </w:rPr>
      </w:pPr>
    </w:p>
    <w:p w:rsidRPr="00416EDE" w:rsidR="00CC5E4E" w:rsidP="00CC5E4E" w:rsidRDefault="00CC5E4E">
      <w:pPr>
        <w:jc w:val="both"/>
        <w:rPr>
          <w:rFonts w:ascii="Times New Roman" w:hAnsi="Times New Roman"/>
          <w:sz w:val="24"/>
          <w:szCs w:val="24"/>
        </w:rPr>
      </w:pPr>
      <w:r w:rsidRPr="00416EDE">
        <w:rPr>
          <w:rFonts w:ascii="Times New Roman" w:hAnsi="Times New Roman"/>
          <w:sz w:val="24"/>
          <w:szCs w:val="24"/>
        </w:rPr>
        <w:t xml:space="preserve">Dovršeno u </w:t>
      </w:r>
      <w:r w:rsidR="0056310E">
        <w:rPr>
          <w:rFonts w:ascii="Times New Roman" w:hAnsi="Times New Roman"/>
          <w:sz w:val="24"/>
          <w:szCs w:val="24"/>
        </w:rPr>
        <w:t>13:30</w:t>
      </w:r>
      <w:r w:rsidRPr="00416EDE">
        <w:rPr>
          <w:rFonts w:ascii="Times New Roman" w:hAnsi="Times New Roman"/>
          <w:sz w:val="24"/>
          <w:szCs w:val="24"/>
        </w:rPr>
        <w:t xml:space="preserve"> sati. </w:t>
      </w:r>
    </w:p>
    <w:p w:rsidRPr="00416EDE" w:rsidR="00F24FE2" w:rsidP="00F24FE2" w:rsidRDefault="00F24FE2">
      <w:pPr>
        <w:rPr>
          <w:rFonts w:ascii="Times New Roman" w:hAnsi="Times New Roman"/>
          <w:sz w:val="24"/>
          <w:szCs w:val="24"/>
        </w:rPr>
      </w:pPr>
    </w:p>
    <w:p w:rsidRPr="00416EDE" w:rsidR="00CC5E4E" w:rsidP="003960F5" w:rsidRDefault="00CC5E4E">
      <w:pPr>
        <w:jc w:val="both"/>
        <w:rPr>
          <w:rFonts w:ascii="Times New Roman" w:hAnsi="Times New Roman"/>
          <w:sz w:val="16"/>
          <w:szCs w:val="16"/>
        </w:rPr>
      </w:pPr>
    </w:p>
    <w:p w:rsidRPr="00416EDE" w:rsidR="00F24FE2" w:rsidP="00CC5E4E" w:rsidRDefault="00CC5E4E">
      <w:pPr>
        <w:jc w:val="both"/>
        <w:rPr>
          <w:rFonts w:ascii="Times New Roman" w:hAnsi="Times New Roman"/>
          <w:sz w:val="24"/>
          <w:szCs w:val="24"/>
        </w:rPr>
      </w:pPr>
      <w:r w:rsidRPr="00416EDE">
        <w:rPr>
          <w:rFonts w:ascii="Times New Roman" w:hAnsi="Times New Roman"/>
          <w:sz w:val="24"/>
          <w:szCs w:val="24"/>
        </w:rPr>
        <w:t>ZAPISNIČAR</w:t>
      </w:r>
      <w:r w:rsidRPr="00416EDE">
        <w:rPr>
          <w:rFonts w:ascii="Times New Roman" w:hAnsi="Times New Roman"/>
          <w:sz w:val="24"/>
          <w:szCs w:val="24"/>
        </w:rPr>
        <w:tab/>
      </w:r>
      <w:r w:rsidR="00D56290">
        <w:rPr>
          <w:rFonts w:ascii="Times New Roman" w:hAnsi="Times New Roman"/>
          <w:sz w:val="24"/>
          <w:szCs w:val="24"/>
        </w:rPr>
        <w:t>KA</w:t>
      </w:r>
      <w:r w:rsidRPr="00416EDE">
        <w:rPr>
          <w:rFonts w:ascii="Times New Roman" w:hAnsi="Times New Roman"/>
          <w:sz w:val="24"/>
          <w:szCs w:val="24"/>
        </w:rPr>
        <w:tab/>
        <w:t xml:space="preserve">                               SUDAC</w:t>
      </w:r>
      <w:r w:rsidRPr="00416EDE">
        <w:rPr>
          <w:rFonts w:ascii="Times New Roman" w:hAnsi="Times New Roman"/>
          <w:sz w:val="24"/>
          <w:szCs w:val="24"/>
        </w:rPr>
        <w:tab/>
      </w:r>
      <w:r w:rsidRPr="00416EDE">
        <w:rPr>
          <w:rFonts w:ascii="Times New Roman" w:hAnsi="Times New Roman"/>
          <w:sz w:val="24"/>
          <w:szCs w:val="24"/>
        </w:rPr>
        <w:tab/>
      </w:r>
    </w:p>
    <w:p w:rsidRPr="00416EDE" w:rsidR="00F24FE2" w:rsidP="00CC5E4E" w:rsidRDefault="00F24FE2">
      <w:pPr>
        <w:jc w:val="both"/>
        <w:rPr>
          <w:rFonts w:ascii="Times New Roman" w:hAnsi="Times New Roman"/>
          <w:sz w:val="24"/>
          <w:szCs w:val="24"/>
        </w:rPr>
      </w:pPr>
    </w:p>
    <w:p w:rsidRPr="00416EDE" w:rsidR="00F24FE2" w:rsidP="00CC5E4E" w:rsidRDefault="00F24FE2">
      <w:pPr>
        <w:jc w:val="both"/>
        <w:rPr>
          <w:rFonts w:ascii="Times New Roman" w:hAnsi="Times New Roman"/>
          <w:sz w:val="24"/>
          <w:szCs w:val="24"/>
        </w:rPr>
      </w:pPr>
    </w:p>
    <w:p w:rsidRPr="00416EDE" w:rsidR="00F24FE2" w:rsidP="00CC5E4E" w:rsidRDefault="00F24FE2">
      <w:pPr>
        <w:jc w:val="both"/>
        <w:rPr>
          <w:rFonts w:ascii="Times New Roman" w:hAnsi="Times New Roman"/>
          <w:sz w:val="28"/>
          <w:szCs w:val="28"/>
        </w:rPr>
      </w:pPr>
    </w:p>
    <w:p w:rsidR="00931E0E" w:rsidP="00CC5E4E" w:rsidRDefault="00A9588B">
      <w:pPr>
        <w:jc w:val="both"/>
        <w:rPr>
          <w:rFonts w:ascii="Times New Roman" w:hAnsi="Times New Roman"/>
          <w:sz w:val="24"/>
          <w:szCs w:val="24"/>
        </w:rPr>
      </w:pPr>
      <w:r w:rsidRPr="00416EDE">
        <w:rPr>
          <w:rFonts w:ascii="Times New Roman" w:hAnsi="Times New Roman"/>
          <w:sz w:val="24"/>
          <w:szCs w:val="24"/>
        </w:rPr>
        <w:t>DUŽNIK:</w:t>
      </w:r>
    </w:p>
    <w:p w:rsidRPr="00416EDE" w:rsidR="000C2002" w:rsidP="00CC5E4E" w:rsidRDefault="000C2002">
      <w:pPr>
        <w:jc w:val="both"/>
        <w:rPr>
          <w:rFonts w:ascii="Times New Roman" w:hAnsi="Times New Roman"/>
          <w:sz w:val="8"/>
          <w:szCs w:val="8"/>
        </w:rPr>
      </w:pPr>
    </w:p>
    <w:p w:rsidRPr="00416EDE" w:rsidR="00051E4E" w:rsidP="00D13803" w:rsidRDefault="00E07770">
      <w:pPr>
        <w:jc w:val="both"/>
        <w:rPr>
          <w:rFonts w:ascii="Times New Roman" w:hAnsi="Times New Roman"/>
          <w:sz w:val="24"/>
          <w:szCs w:val="24"/>
        </w:rPr>
      </w:pPr>
      <w:r w:rsidRPr="00416EDE">
        <w:rPr>
          <w:rFonts w:ascii="Times New Roman" w:hAnsi="Times New Roman"/>
          <w:sz w:val="24"/>
          <w:szCs w:val="24"/>
        </w:rPr>
        <w:t>MUCIĆ &amp; CO d.o.o., Dugopolje, IV. gardijske brigade 5, OIB: 90091420648</w:t>
      </w:r>
      <w:r w:rsidRPr="00416EDE" w:rsidR="00575E17">
        <w:rPr>
          <w:rFonts w:ascii="Times New Roman" w:hAnsi="Times New Roman"/>
          <w:sz w:val="24"/>
          <w:szCs w:val="24"/>
        </w:rPr>
        <w:t xml:space="preserve">, po z.z. </w:t>
      </w:r>
      <w:r w:rsidRPr="00416EDE">
        <w:rPr>
          <w:rFonts w:ascii="Times New Roman" w:hAnsi="Times New Roman"/>
          <w:sz w:val="24"/>
          <w:szCs w:val="24"/>
        </w:rPr>
        <w:t>Stanislav Mucić</w:t>
      </w:r>
      <w:r w:rsidR="005372FB">
        <w:rPr>
          <w:rFonts w:ascii="Times New Roman" w:hAnsi="Times New Roman"/>
          <w:sz w:val="24"/>
          <w:szCs w:val="24"/>
        </w:rPr>
        <w:t xml:space="preserve"> i pun. Lovro Zovko</w:t>
      </w:r>
    </w:p>
    <w:p w:rsidRPr="00416EDE" w:rsidR="006241BB" w:rsidP="00D13803" w:rsidRDefault="006241BB">
      <w:pPr>
        <w:jc w:val="both"/>
        <w:rPr>
          <w:rFonts w:ascii="Times New Roman" w:hAnsi="Times New Roman"/>
          <w:sz w:val="32"/>
          <w:szCs w:val="32"/>
        </w:rPr>
      </w:pPr>
    </w:p>
    <w:p w:rsidRPr="00416EDE" w:rsidR="005336E7" w:rsidP="00D13803" w:rsidRDefault="005336E7">
      <w:pPr>
        <w:jc w:val="both"/>
        <w:rPr>
          <w:rFonts w:ascii="Times New Roman" w:hAnsi="Times New Roman"/>
        </w:rPr>
      </w:pPr>
    </w:p>
    <w:p w:rsidR="002B105A" w:rsidP="002B105A" w:rsidRDefault="002B105A">
      <w:pPr>
        <w:jc w:val="both"/>
        <w:rPr>
          <w:rFonts w:ascii="Times New Roman" w:hAnsi="Times New Roman"/>
          <w:sz w:val="24"/>
          <w:szCs w:val="24"/>
        </w:rPr>
      </w:pPr>
      <w:r>
        <w:rPr>
          <w:rFonts w:ascii="Times New Roman" w:hAnsi="Times New Roman"/>
          <w:sz w:val="24"/>
          <w:szCs w:val="24"/>
        </w:rPr>
        <w:t xml:space="preserve">Vjerovnici zastupani po Nikoli Ivanoviću: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Pr>
          <w:rFonts w:ascii="Times New Roman" w:hAnsi="Times New Roman"/>
          <w:sz w:val="24"/>
          <w:szCs w:val="24"/>
        </w:rPr>
        <w:t xml:space="preserve">Vjerovnici zastupani po Ivi Smrki: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Pr>
          <w:rFonts w:ascii="Times New Roman" w:hAnsi="Times New Roman"/>
          <w:sz w:val="24"/>
          <w:szCs w:val="24"/>
        </w:rPr>
        <w:t xml:space="preserve">Vjerovnici zastupani po Stanislavu Muciću: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HOK OSIGURANJE</w:t>
      </w:r>
      <w:r>
        <w:rPr>
          <w:rFonts w:ascii="Times New Roman" w:hAnsi="Times New Roman"/>
          <w:sz w:val="24"/>
          <w:szCs w:val="24"/>
        </w:rPr>
        <w:t xml:space="preserve">: </w:t>
      </w:r>
    </w:p>
    <w:p w:rsidRPr="002B105A"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HRVATSKE ŠUME d.o.o.</w:t>
      </w:r>
      <w:r>
        <w:rPr>
          <w:rFonts w:ascii="Times New Roman" w:hAnsi="Times New Roman"/>
          <w:sz w:val="24"/>
          <w:szCs w:val="24"/>
        </w:rPr>
        <w:t xml:space="preserve">: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Pr>
          <w:rFonts w:ascii="Times New Roman" w:hAnsi="Times New Roman"/>
          <w:sz w:val="24"/>
          <w:szCs w:val="24"/>
        </w:rPr>
        <w:t>A</w:t>
      </w:r>
      <w:r w:rsidRPr="002B105A">
        <w:rPr>
          <w:rFonts w:ascii="Times New Roman" w:hAnsi="Times New Roman"/>
          <w:sz w:val="24"/>
          <w:szCs w:val="24"/>
        </w:rPr>
        <w:t>1 HRVATSKA d.o.o.</w:t>
      </w:r>
      <w:r>
        <w:rPr>
          <w:rFonts w:ascii="Times New Roman" w:hAnsi="Times New Roman"/>
          <w:sz w:val="24"/>
          <w:szCs w:val="24"/>
        </w:rPr>
        <w:t xml:space="preserve">: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5B7054">
        <w:rPr>
          <w:rFonts w:ascii="Times New Roman" w:hAnsi="Times New Roman"/>
          <w:sz w:val="24"/>
          <w:szCs w:val="24"/>
        </w:rPr>
        <w:t>Stečajna masa iza DEKORATIVNI PODOVI d.o.o</w:t>
      </w:r>
      <w:r>
        <w:rPr>
          <w:rFonts w:ascii="Times New Roman" w:hAnsi="Times New Roman"/>
          <w:sz w:val="24"/>
          <w:szCs w:val="24"/>
        </w:rPr>
        <w:t xml:space="preserve">. </w:t>
      </w:r>
      <w:r w:rsidRPr="005B7054">
        <w:rPr>
          <w:rFonts w:ascii="Times New Roman" w:hAnsi="Times New Roman"/>
          <w:sz w:val="24"/>
          <w:szCs w:val="24"/>
        </w:rPr>
        <w:t xml:space="preserve">u stečaju: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Stečajna masa EKO-PAK d.o.o. u stečaju: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DIJAMANT-REZ d.o.o. Sesvete: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DOKA HRVATSKA d.o.o.: </w:t>
      </w:r>
    </w:p>
    <w:p w:rsidRPr="002B105A" w:rsidR="002B105A" w:rsidP="002B105A" w:rsidRDefault="002B105A">
      <w:pPr>
        <w:jc w:val="both"/>
        <w:rPr>
          <w:rFonts w:ascii="Times New Roman" w:hAnsi="Times New Roman"/>
          <w:sz w:val="24"/>
          <w:szCs w:val="24"/>
        </w:rPr>
      </w:pPr>
    </w:p>
    <w:p w:rsidRPr="002B105A"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KONZUM d.d. Zagreb: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EURODAUS d.d. </w:t>
      </w:r>
      <w:r>
        <w:rPr>
          <w:rFonts w:ascii="Times New Roman" w:hAnsi="Times New Roman"/>
          <w:sz w:val="24"/>
          <w:szCs w:val="24"/>
        </w:rPr>
        <w:t xml:space="preserve">i </w:t>
      </w:r>
      <w:r w:rsidRPr="002B105A">
        <w:rPr>
          <w:rFonts w:ascii="Times New Roman" w:hAnsi="Times New Roman"/>
          <w:sz w:val="24"/>
          <w:szCs w:val="24"/>
        </w:rPr>
        <w:t xml:space="preserve">EUROHERC d.d.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MirageGranitoCeramico S.p.A. Italija: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MAPEI CROATIA d.o.o.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A3 d.o.o.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BRODOMERKUR d.d.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ALIANZ HRVATSKA d.d. </w:t>
      </w:r>
    </w:p>
    <w:p w:rsidR="002B105A" w:rsidP="002B105A" w:rsidRDefault="002B105A">
      <w:pPr>
        <w:jc w:val="both"/>
        <w:rPr>
          <w:rFonts w:ascii="Times New Roman" w:hAnsi="Times New Roman"/>
          <w:sz w:val="24"/>
          <w:szCs w:val="24"/>
        </w:rPr>
      </w:pPr>
    </w:p>
    <w:p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ZELENI GRAD ŠIBENIK d.o.o.: </w:t>
      </w:r>
    </w:p>
    <w:p w:rsidR="002B105A" w:rsidP="002B105A" w:rsidRDefault="002B105A">
      <w:pPr>
        <w:jc w:val="both"/>
        <w:rPr>
          <w:rFonts w:ascii="Times New Roman" w:hAnsi="Times New Roman"/>
          <w:sz w:val="24"/>
          <w:szCs w:val="24"/>
        </w:rPr>
      </w:pPr>
    </w:p>
    <w:p w:rsidRPr="002B105A" w:rsidR="002B105A" w:rsidP="002B105A" w:rsidRDefault="002B105A">
      <w:pPr>
        <w:jc w:val="both"/>
        <w:rPr>
          <w:rFonts w:ascii="Times New Roman" w:hAnsi="Times New Roman"/>
          <w:sz w:val="24"/>
          <w:szCs w:val="24"/>
        </w:rPr>
      </w:pPr>
      <w:r w:rsidRPr="002B105A">
        <w:rPr>
          <w:rFonts w:ascii="Times New Roman" w:hAnsi="Times New Roman"/>
          <w:sz w:val="24"/>
          <w:szCs w:val="24"/>
        </w:rPr>
        <w:t xml:space="preserve">DOMOFERM d.o.o. Zagreb: </w:t>
      </w:r>
    </w:p>
    <w:sectPr w:rsidRPr="002B105A" w:rsidR="002B105A" w:rsidSect="006441F5">
      <w:headerReference w:type="default" r:id="rId10"/>
      <w:pgSz w:w="11906" w:h="16838"/>
      <w:pgMar w:top="1618" w:right="1417" w:bottom="184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D383C" w:rsidP="00F26EB4" w:rsidRDefault="004D383C">
      <w:r>
        <w:separator/>
      </w:r>
    </w:p>
  </w:endnote>
  <w:endnote w:type="continuationSeparator" w:id="0">
    <w:p w:rsidR="004D383C" w:rsidP="00F26EB4" w:rsidRDefault="004D383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fornian FB">
    <w:panose1 w:val="0207040306080B03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D383C" w:rsidP="00F26EB4" w:rsidRDefault="004D383C">
      <w:r>
        <w:separator/>
      </w:r>
    </w:p>
  </w:footnote>
  <w:footnote w:type="continuationSeparator" w:id="0">
    <w:p w:rsidR="004D383C" w:rsidP="00F26EB4" w:rsidRDefault="004D383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EB4" w:rsidR="004D383C" w:rsidP="00BB6204" w:rsidRDefault="004D383C">
    <w:pPr>
      <w:pStyle w:val="Zaglavlje"/>
      <w:numPr>
        <w:ilvl w:val="0"/>
        <w:numId w:val="3"/>
      </w:numPr>
      <w:jc w:val="center"/>
      <w:rPr>
        <w:rFonts w:ascii="Times New Roman" w:hAnsi="Times New Roman"/>
        <w:sz w:val="24"/>
        <w:szCs w:val="24"/>
      </w:rPr>
    </w:pPr>
    <w:r w:rsidRPr="00F26EB4">
      <w:rPr>
        <w:rFonts w:ascii="Times New Roman" w:hAnsi="Times New Roman"/>
        <w:sz w:val="24"/>
        <w:szCs w:val="24"/>
      </w:rPr>
      <w:fldChar w:fldCharType="begin"/>
    </w:r>
    <w:r w:rsidRPr="00F26EB4">
      <w:rPr>
        <w:rFonts w:ascii="Times New Roman" w:hAnsi="Times New Roman"/>
        <w:sz w:val="24"/>
        <w:szCs w:val="24"/>
      </w:rPr>
      <w:instrText>PAGE   \* MERGEFORMAT</w:instrText>
    </w:r>
    <w:r w:rsidRPr="00F26EB4">
      <w:rPr>
        <w:rFonts w:ascii="Times New Roman" w:hAnsi="Times New Roman"/>
        <w:sz w:val="24"/>
        <w:szCs w:val="24"/>
      </w:rPr>
      <w:fldChar w:fldCharType="separate"/>
    </w:r>
    <w:r w:rsidR="00CA0F6C">
      <w:rPr>
        <w:rFonts w:ascii="Times New Roman" w:hAnsi="Times New Roman"/>
        <w:noProof/>
        <w:sz w:val="24"/>
        <w:szCs w:val="24"/>
      </w:rPr>
      <w:t>32</w:t>
    </w:r>
    <w:r w:rsidRPr="00F26EB4">
      <w:rPr>
        <w:rFonts w:ascii="Times New Roman" w:hAnsi="Times New Roman"/>
        <w:sz w:val="24"/>
        <w:szCs w:val="24"/>
      </w:rPr>
      <w:fldChar w:fldCharType="end"/>
    </w:r>
    <w:r>
      <w:rPr>
        <w:rFonts w:ascii="Times New Roman" w:hAnsi="Times New Roman"/>
        <w:sz w:val="24"/>
        <w:szCs w:val="24"/>
      </w:rPr>
      <w:t xml:space="preserve"> -</w:t>
    </w:r>
    <w:r w:rsidRPr="00F26EB4">
      <w:rPr>
        <w:rFonts w:ascii="Times New Roman" w:hAnsi="Times New Roman"/>
        <w:sz w:val="24"/>
        <w:szCs w:val="24"/>
      </w:rPr>
      <w:tab/>
    </w:r>
    <w:r w:rsidRPr="00BB6204">
      <w:rPr>
        <w:rFonts w:ascii="Times New Roman" w:hAnsi="Times New Roman"/>
        <w:sz w:val="24"/>
        <w:szCs w:val="24"/>
      </w:rPr>
      <w:t>Poslovni broj: 7 Stpn-56/2016-</w:t>
    </w:r>
    <w:r>
      <w:rPr>
        <w:rFonts w:ascii="Times New Roman" w:hAnsi="Times New Roman"/>
        <w:sz w:val="24"/>
        <w:szCs w:val="24"/>
      </w:rPr>
      <w:t>57</w:t>
    </w:r>
  </w:p>
  <w:p w:rsidR="004D383C" w:rsidRDefault="004D383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5E60865"/>
    <w:multiLevelType w:val="multilevel"/>
    <w:tmpl w:val="5BCC031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nsid w:val="0B8234FB"/>
    <w:multiLevelType w:val="multilevel"/>
    <w:tmpl w:val="9EBC1F6A"/>
    <w:lvl w:ilvl="0">
      <w:numFmt w:val="bullet"/>
      <w:lvlText w:val="-"/>
      <w:lvlJc w:val="left"/>
      <w:pPr>
        <w:ind w:left="720" w:hanging="360"/>
      </w:pPr>
      <w:rPr>
        <w:rFonts w:hint="default" w:ascii="Calibri" w:hAnsi="Calibri"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5115488"/>
    <w:multiLevelType w:val="hybridMultilevel"/>
    <w:tmpl w:val="DB38AC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8B6323C"/>
    <w:multiLevelType w:val="hybridMultilevel"/>
    <w:tmpl w:val="C948651E"/>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94C2911"/>
    <w:multiLevelType w:val="hybridMultilevel"/>
    <w:tmpl w:val="1E6699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95E6B7B"/>
    <w:multiLevelType w:val="hybridMultilevel"/>
    <w:tmpl w:val="0E74EDC8"/>
    <w:lvl w:ilvl="0" w:tplc="98880170">
      <w:start w:val="1"/>
      <w:numFmt w:val="decimal"/>
      <w:lvlText w:val="%1."/>
      <w:lvlJc w:val="left"/>
      <w:pPr>
        <w:ind w:left="720" w:hanging="360"/>
      </w:pPr>
      <w:rPr>
        <w:rFonts w:ascii="Times New Roman" w:hAnsi="Times New Roman" w:eastAsia="Calibri"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E101086"/>
    <w:multiLevelType w:val="hybridMultilevel"/>
    <w:tmpl w:val="0FBAB9B4"/>
    <w:lvl w:ilvl="0" w:tplc="208E2BEA">
      <w:start w:val="45"/>
      <w:numFmt w:val="bullet"/>
      <w:lvlText w:val="-"/>
      <w:lvlJc w:val="left"/>
      <w:pPr>
        <w:ind w:left="1080" w:hanging="360"/>
      </w:pPr>
      <w:rPr>
        <w:rFonts w:hint="default" w:ascii="Calibri" w:hAnsi="Calibri" w:eastAsia="SimSun" w:cs="Calibr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E66650E"/>
    <w:multiLevelType w:val="hybridMultilevel"/>
    <w:tmpl w:val="0E74EDC8"/>
    <w:lvl w:ilvl="0" w:tplc="98880170">
      <w:start w:val="1"/>
      <w:numFmt w:val="decimal"/>
      <w:lvlText w:val="%1."/>
      <w:lvlJc w:val="left"/>
      <w:pPr>
        <w:ind w:left="720" w:hanging="360"/>
      </w:pPr>
      <w:rPr>
        <w:rFonts w:ascii="Times New Roman" w:hAnsi="Times New Roman" w:eastAsia="Calibri"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84E624C"/>
    <w:multiLevelType w:val="multilevel"/>
    <w:tmpl w:val="9F8EA142"/>
    <w:lvl w:ilvl="0">
      <w:start w:val="5"/>
      <w:numFmt w:val="bullet"/>
      <w:lvlText w:val="-"/>
      <w:lvlJc w:val="left"/>
      <w:pPr>
        <w:ind w:left="360" w:hanging="360"/>
      </w:pPr>
      <w:rPr>
        <w:rFonts w:hint="default" w:ascii="Calibri" w:hAnsi="Calibri" w:cs="Calibri"/>
        <w:sz w:val="22"/>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cs="Wingdings"/>
      </w:rPr>
    </w:lvl>
    <w:lvl w:ilvl="3">
      <w:start w:val="1"/>
      <w:numFmt w:val="bullet"/>
      <w:lvlText w:val=""/>
      <w:lvlJc w:val="left"/>
      <w:pPr>
        <w:ind w:left="2520" w:hanging="360"/>
      </w:pPr>
      <w:rPr>
        <w:rFonts w:hint="default" w:ascii="Symbol" w:hAnsi="Symbol" w:cs="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cs="Wingdings"/>
      </w:rPr>
    </w:lvl>
    <w:lvl w:ilvl="6">
      <w:start w:val="1"/>
      <w:numFmt w:val="bullet"/>
      <w:lvlText w:val=""/>
      <w:lvlJc w:val="left"/>
      <w:pPr>
        <w:ind w:left="4680" w:hanging="360"/>
      </w:pPr>
      <w:rPr>
        <w:rFonts w:hint="default" w:ascii="Symbol" w:hAnsi="Symbol" w:cs="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cs="Wingdings"/>
      </w:rPr>
    </w:lvl>
  </w:abstractNum>
  <w:abstractNum w:abstractNumId="10">
    <w:nsid w:val="28DF3088"/>
    <w:multiLevelType w:val="hybridMultilevel"/>
    <w:tmpl w:val="DB38AC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8E05272"/>
    <w:multiLevelType w:val="hybridMultilevel"/>
    <w:tmpl w:val="9B30FA86"/>
    <w:lvl w:ilvl="0" w:tplc="9BB61368">
      <w:start w:val="1"/>
      <w:numFmt w:val="decimal"/>
      <w:lvlText w:val="%1."/>
      <w:lvlJc w:val="left"/>
      <w:pPr>
        <w:ind w:left="720" w:hanging="360"/>
      </w:pPr>
      <w:rPr>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09D3D5C"/>
    <w:multiLevelType w:val="hybridMultilevel"/>
    <w:tmpl w:val="0158D91C"/>
    <w:lvl w:ilvl="0" w:tplc="64D81800">
      <w:numFmt w:val="bullet"/>
      <w:lvlText w:val="-"/>
      <w:lvlJc w:val="left"/>
      <w:pPr>
        <w:ind w:left="4725" w:hanging="360"/>
      </w:pPr>
      <w:rPr>
        <w:rFonts w:hint="default" w:ascii="Times New Roman" w:hAnsi="Times New Roman" w:eastAsia="Calibri" w:cs="Times New Roman"/>
      </w:rPr>
    </w:lvl>
    <w:lvl w:ilvl="1" w:tplc="041A0003" w:tentative="true">
      <w:start w:val="1"/>
      <w:numFmt w:val="bullet"/>
      <w:lvlText w:val="o"/>
      <w:lvlJc w:val="left"/>
      <w:pPr>
        <w:ind w:left="5445" w:hanging="360"/>
      </w:pPr>
      <w:rPr>
        <w:rFonts w:hint="default" w:ascii="Courier New" w:hAnsi="Courier New" w:cs="Courier New"/>
      </w:rPr>
    </w:lvl>
    <w:lvl w:ilvl="2" w:tplc="041A0005" w:tentative="true">
      <w:start w:val="1"/>
      <w:numFmt w:val="bullet"/>
      <w:lvlText w:val=""/>
      <w:lvlJc w:val="left"/>
      <w:pPr>
        <w:ind w:left="6165" w:hanging="360"/>
      </w:pPr>
      <w:rPr>
        <w:rFonts w:hint="default" w:ascii="Wingdings" w:hAnsi="Wingdings"/>
      </w:rPr>
    </w:lvl>
    <w:lvl w:ilvl="3" w:tplc="041A0001" w:tentative="true">
      <w:start w:val="1"/>
      <w:numFmt w:val="bullet"/>
      <w:lvlText w:val=""/>
      <w:lvlJc w:val="left"/>
      <w:pPr>
        <w:ind w:left="6885" w:hanging="360"/>
      </w:pPr>
      <w:rPr>
        <w:rFonts w:hint="default" w:ascii="Symbol" w:hAnsi="Symbol"/>
      </w:rPr>
    </w:lvl>
    <w:lvl w:ilvl="4" w:tplc="041A0003" w:tentative="true">
      <w:start w:val="1"/>
      <w:numFmt w:val="bullet"/>
      <w:lvlText w:val="o"/>
      <w:lvlJc w:val="left"/>
      <w:pPr>
        <w:ind w:left="7605" w:hanging="360"/>
      </w:pPr>
      <w:rPr>
        <w:rFonts w:hint="default" w:ascii="Courier New" w:hAnsi="Courier New" w:cs="Courier New"/>
      </w:rPr>
    </w:lvl>
    <w:lvl w:ilvl="5" w:tplc="041A0005" w:tentative="true">
      <w:start w:val="1"/>
      <w:numFmt w:val="bullet"/>
      <w:lvlText w:val=""/>
      <w:lvlJc w:val="left"/>
      <w:pPr>
        <w:ind w:left="8325" w:hanging="360"/>
      </w:pPr>
      <w:rPr>
        <w:rFonts w:hint="default" w:ascii="Wingdings" w:hAnsi="Wingdings"/>
      </w:rPr>
    </w:lvl>
    <w:lvl w:ilvl="6" w:tplc="041A0001" w:tentative="true">
      <w:start w:val="1"/>
      <w:numFmt w:val="bullet"/>
      <w:lvlText w:val=""/>
      <w:lvlJc w:val="left"/>
      <w:pPr>
        <w:ind w:left="9045" w:hanging="360"/>
      </w:pPr>
      <w:rPr>
        <w:rFonts w:hint="default" w:ascii="Symbol" w:hAnsi="Symbol"/>
      </w:rPr>
    </w:lvl>
    <w:lvl w:ilvl="7" w:tplc="041A0003" w:tentative="true">
      <w:start w:val="1"/>
      <w:numFmt w:val="bullet"/>
      <w:lvlText w:val="o"/>
      <w:lvlJc w:val="left"/>
      <w:pPr>
        <w:ind w:left="9765" w:hanging="360"/>
      </w:pPr>
      <w:rPr>
        <w:rFonts w:hint="default" w:ascii="Courier New" w:hAnsi="Courier New" w:cs="Courier New"/>
      </w:rPr>
    </w:lvl>
    <w:lvl w:ilvl="8" w:tplc="041A0005" w:tentative="true">
      <w:start w:val="1"/>
      <w:numFmt w:val="bullet"/>
      <w:lvlText w:val=""/>
      <w:lvlJc w:val="left"/>
      <w:pPr>
        <w:ind w:left="10485" w:hanging="360"/>
      </w:pPr>
      <w:rPr>
        <w:rFonts w:hint="default" w:ascii="Wingdings" w:hAnsi="Wingdings"/>
      </w:rPr>
    </w:lvl>
  </w:abstractNum>
  <w:abstractNum w:abstractNumId="13">
    <w:nsid w:val="33726AA6"/>
    <w:multiLevelType w:val="hybridMultilevel"/>
    <w:tmpl w:val="5C549E4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A2A2C47"/>
    <w:multiLevelType w:val="hybridMultilevel"/>
    <w:tmpl w:val="CEDEC80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AFB5C80"/>
    <w:multiLevelType w:val="hybridMultilevel"/>
    <w:tmpl w:val="96C442CE"/>
    <w:lvl w:ilvl="0" w:tplc="D17E668C">
      <w:start w:val="2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F1665B3"/>
    <w:multiLevelType w:val="hybridMultilevel"/>
    <w:tmpl w:val="8E76B53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17A188E"/>
    <w:multiLevelType w:val="hybridMultilevel"/>
    <w:tmpl w:val="9FB43404"/>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79566D6"/>
    <w:multiLevelType w:val="hybridMultilevel"/>
    <w:tmpl w:val="9A203342"/>
    <w:lvl w:ilvl="0" w:tplc="E056DA7A">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9">
    <w:nsid w:val="491A2A84"/>
    <w:multiLevelType w:val="hybridMultilevel"/>
    <w:tmpl w:val="863C250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B2A4601"/>
    <w:multiLevelType w:val="hybridMultilevel"/>
    <w:tmpl w:val="EA2092A6"/>
    <w:lvl w:ilvl="0" w:tplc="A9468BCE">
      <w:start w:val="374"/>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BE132BA"/>
    <w:multiLevelType w:val="hybridMultilevel"/>
    <w:tmpl w:val="7ABE46B0"/>
    <w:lvl w:ilvl="0" w:tplc="3EDAA2F0">
      <w:start w:val="1"/>
      <w:numFmt w:val="bullet"/>
      <w:lvlText w:val="•"/>
      <w:lvlJc w:val="left"/>
      <w:pPr>
        <w:tabs>
          <w:tab w:val="num" w:pos="720"/>
        </w:tabs>
        <w:ind w:left="720" w:hanging="360"/>
      </w:pPr>
      <w:rPr>
        <w:rFonts w:hint="default" w:ascii="Arial" w:hAnsi="Arial"/>
      </w:rPr>
    </w:lvl>
    <w:lvl w:ilvl="1" w:tplc="6F1E3094">
      <w:numFmt w:val="bullet"/>
      <w:lvlText w:val="•"/>
      <w:lvlJc w:val="left"/>
      <w:pPr>
        <w:tabs>
          <w:tab w:val="num" w:pos="1440"/>
        </w:tabs>
        <w:ind w:left="1440" w:hanging="360"/>
      </w:pPr>
      <w:rPr>
        <w:rFonts w:hint="default" w:ascii="Arial" w:hAnsi="Arial"/>
      </w:rPr>
    </w:lvl>
    <w:lvl w:ilvl="2" w:tplc="EE804960">
      <w:numFmt w:val="bullet"/>
      <w:lvlText w:val="•"/>
      <w:lvlJc w:val="left"/>
      <w:pPr>
        <w:tabs>
          <w:tab w:val="num" w:pos="2160"/>
        </w:tabs>
        <w:ind w:left="2160" w:hanging="360"/>
      </w:pPr>
      <w:rPr>
        <w:rFonts w:hint="default" w:ascii="Arial" w:hAnsi="Arial"/>
      </w:rPr>
    </w:lvl>
    <w:lvl w:ilvl="3" w:tplc="70AAA240" w:tentative="true">
      <w:start w:val="1"/>
      <w:numFmt w:val="bullet"/>
      <w:lvlText w:val="•"/>
      <w:lvlJc w:val="left"/>
      <w:pPr>
        <w:tabs>
          <w:tab w:val="num" w:pos="2880"/>
        </w:tabs>
        <w:ind w:left="2880" w:hanging="360"/>
      </w:pPr>
      <w:rPr>
        <w:rFonts w:hint="default" w:ascii="Arial" w:hAnsi="Arial"/>
      </w:rPr>
    </w:lvl>
    <w:lvl w:ilvl="4" w:tplc="DBE4404E" w:tentative="true">
      <w:start w:val="1"/>
      <w:numFmt w:val="bullet"/>
      <w:lvlText w:val="•"/>
      <w:lvlJc w:val="left"/>
      <w:pPr>
        <w:tabs>
          <w:tab w:val="num" w:pos="3600"/>
        </w:tabs>
        <w:ind w:left="3600" w:hanging="360"/>
      </w:pPr>
      <w:rPr>
        <w:rFonts w:hint="default" w:ascii="Arial" w:hAnsi="Arial"/>
      </w:rPr>
    </w:lvl>
    <w:lvl w:ilvl="5" w:tplc="5EEAC770" w:tentative="true">
      <w:start w:val="1"/>
      <w:numFmt w:val="bullet"/>
      <w:lvlText w:val="•"/>
      <w:lvlJc w:val="left"/>
      <w:pPr>
        <w:tabs>
          <w:tab w:val="num" w:pos="4320"/>
        </w:tabs>
        <w:ind w:left="4320" w:hanging="360"/>
      </w:pPr>
      <w:rPr>
        <w:rFonts w:hint="default" w:ascii="Arial" w:hAnsi="Arial"/>
      </w:rPr>
    </w:lvl>
    <w:lvl w:ilvl="6" w:tplc="B22CBF90" w:tentative="true">
      <w:start w:val="1"/>
      <w:numFmt w:val="bullet"/>
      <w:lvlText w:val="•"/>
      <w:lvlJc w:val="left"/>
      <w:pPr>
        <w:tabs>
          <w:tab w:val="num" w:pos="5040"/>
        </w:tabs>
        <w:ind w:left="5040" w:hanging="360"/>
      </w:pPr>
      <w:rPr>
        <w:rFonts w:hint="default" w:ascii="Arial" w:hAnsi="Arial"/>
      </w:rPr>
    </w:lvl>
    <w:lvl w:ilvl="7" w:tplc="B23E6D42" w:tentative="true">
      <w:start w:val="1"/>
      <w:numFmt w:val="bullet"/>
      <w:lvlText w:val="•"/>
      <w:lvlJc w:val="left"/>
      <w:pPr>
        <w:tabs>
          <w:tab w:val="num" w:pos="5760"/>
        </w:tabs>
        <w:ind w:left="5760" w:hanging="360"/>
      </w:pPr>
      <w:rPr>
        <w:rFonts w:hint="default" w:ascii="Arial" w:hAnsi="Arial"/>
      </w:rPr>
    </w:lvl>
    <w:lvl w:ilvl="8" w:tplc="1252367C" w:tentative="true">
      <w:start w:val="1"/>
      <w:numFmt w:val="bullet"/>
      <w:lvlText w:val="•"/>
      <w:lvlJc w:val="left"/>
      <w:pPr>
        <w:tabs>
          <w:tab w:val="num" w:pos="6480"/>
        </w:tabs>
        <w:ind w:left="6480" w:hanging="360"/>
      </w:pPr>
      <w:rPr>
        <w:rFonts w:hint="default" w:ascii="Arial" w:hAnsi="Arial"/>
      </w:rPr>
    </w:lvl>
  </w:abstractNum>
  <w:abstractNum w:abstractNumId="22">
    <w:nsid w:val="525C58EA"/>
    <w:multiLevelType w:val="hybridMultilevel"/>
    <w:tmpl w:val="CB68F5CA"/>
    <w:lvl w:ilvl="0" w:tplc="2B583D66">
      <w:start w:val="1"/>
      <w:numFmt w:val="decimal"/>
      <w:lvlText w:val="%1."/>
      <w:lvlJc w:val="left"/>
      <w:pPr>
        <w:ind w:left="765" w:hanging="4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3286636"/>
    <w:multiLevelType w:val="hybridMultilevel"/>
    <w:tmpl w:val="E506B56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439633C"/>
    <w:multiLevelType w:val="multilevel"/>
    <w:tmpl w:val="7EAAAA2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5">
    <w:nsid w:val="56682866"/>
    <w:multiLevelType w:val="hybridMultilevel"/>
    <w:tmpl w:val="3A32E62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56C92579"/>
    <w:multiLevelType w:val="hybridMultilevel"/>
    <w:tmpl w:val="9BA0C734"/>
    <w:lvl w:ilvl="0" w:tplc="041A0001">
      <w:start w:val="1"/>
      <w:numFmt w:val="bullet"/>
      <w:lvlText w:val=""/>
      <w:lvlJc w:val="left"/>
      <w:pPr>
        <w:ind w:left="765" w:hanging="360"/>
      </w:pPr>
      <w:rPr>
        <w:rFonts w:hint="default" w:ascii="Symbol" w:hAnsi="Symbol"/>
      </w:rPr>
    </w:lvl>
    <w:lvl w:ilvl="1" w:tplc="041A0003" w:tentative="true">
      <w:start w:val="1"/>
      <w:numFmt w:val="bullet"/>
      <w:lvlText w:val="o"/>
      <w:lvlJc w:val="left"/>
      <w:pPr>
        <w:ind w:left="1485" w:hanging="360"/>
      </w:pPr>
      <w:rPr>
        <w:rFonts w:hint="default" w:ascii="Courier New" w:hAnsi="Courier New" w:cs="Courier New"/>
      </w:rPr>
    </w:lvl>
    <w:lvl w:ilvl="2" w:tplc="041A0005" w:tentative="true">
      <w:start w:val="1"/>
      <w:numFmt w:val="bullet"/>
      <w:lvlText w:val=""/>
      <w:lvlJc w:val="left"/>
      <w:pPr>
        <w:ind w:left="2205" w:hanging="360"/>
      </w:pPr>
      <w:rPr>
        <w:rFonts w:hint="default" w:ascii="Wingdings" w:hAnsi="Wingdings"/>
      </w:rPr>
    </w:lvl>
    <w:lvl w:ilvl="3" w:tplc="041A0001" w:tentative="true">
      <w:start w:val="1"/>
      <w:numFmt w:val="bullet"/>
      <w:lvlText w:val=""/>
      <w:lvlJc w:val="left"/>
      <w:pPr>
        <w:ind w:left="2925" w:hanging="360"/>
      </w:pPr>
      <w:rPr>
        <w:rFonts w:hint="default" w:ascii="Symbol" w:hAnsi="Symbol"/>
      </w:rPr>
    </w:lvl>
    <w:lvl w:ilvl="4" w:tplc="041A0003" w:tentative="true">
      <w:start w:val="1"/>
      <w:numFmt w:val="bullet"/>
      <w:lvlText w:val="o"/>
      <w:lvlJc w:val="left"/>
      <w:pPr>
        <w:ind w:left="3645" w:hanging="360"/>
      </w:pPr>
      <w:rPr>
        <w:rFonts w:hint="default" w:ascii="Courier New" w:hAnsi="Courier New" w:cs="Courier New"/>
      </w:rPr>
    </w:lvl>
    <w:lvl w:ilvl="5" w:tplc="041A0005" w:tentative="true">
      <w:start w:val="1"/>
      <w:numFmt w:val="bullet"/>
      <w:lvlText w:val=""/>
      <w:lvlJc w:val="left"/>
      <w:pPr>
        <w:ind w:left="4365" w:hanging="360"/>
      </w:pPr>
      <w:rPr>
        <w:rFonts w:hint="default" w:ascii="Wingdings" w:hAnsi="Wingdings"/>
      </w:rPr>
    </w:lvl>
    <w:lvl w:ilvl="6" w:tplc="041A0001" w:tentative="true">
      <w:start w:val="1"/>
      <w:numFmt w:val="bullet"/>
      <w:lvlText w:val=""/>
      <w:lvlJc w:val="left"/>
      <w:pPr>
        <w:ind w:left="5085" w:hanging="360"/>
      </w:pPr>
      <w:rPr>
        <w:rFonts w:hint="default" w:ascii="Symbol" w:hAnsi="Symbol"/>
      </w:rPr>
    </w:lvl>
    <w:lvl w:ilvl="7" w:tplc="041A0003" w:tentative="true">
      <w:start w:val="1"/>
      <w:numFmt w:val="bullet"/>
      <w:lvlText w:val="o"/>
      <w:lvlJc w:val="left"/>
      <w:pPr>
        <w:ind w:left="5805" w:hanging="360"/>
      </w:pPr>
      <w:rPr>
        <w:rFonts w:hint="default" w:ascii="Courier New" w:hAnsi="Courier New" w:cs="Courier New"/>
      </w:rPr>
    </w:lvl>
    <w:lvl w:ilvl="8" w:tplc="041A0005" w:tentative="true">
      <w:start w:val="1"/>
      <w:numFmt w:val="bullet"/>
      <w:lvlText w:val=""/>
      <w:lvlJc w:val="left"/>
      <w:pPr>
        <w:ind w:left="6525" w:hanging="360"/>
      </w:pPr>
      <w:rPr>
        <w:rFonts w:hint="default" w:ascii="Wingdings" w:hAnsi="Wingdings"/>
      </w:rPr>
    </w:lvl>
  </w:abstractNum>
  <w:abstractNum w:abstractNumId="27">
    <w:nsid w:val="5D7E7AD7"/>
    <w:multiLevelType w:val="hybridMultilevel"/>
    <w:tmpl w:val="AB72D1A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6B4220F7"/>
    <w:multiLevelType w:val="hybridMultilevel"/>
    <w:tmpl w:val="91DC1E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D703228"/>
    <w:multiLevelType w:val="hybridMultilevel"/>
    <w:tmpl w:val="B8C2948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DAB78B5"/>
    <w:multiLevelType w:val="hybridMultilevel"/>
    <w:tmpl w:val="2FF058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78F10127"/>
    <w:multiLevelType w:val="hybridMultilevel"/>
    <w:tmpl w:val="EFECED64"/>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28"/>
  </w:num>
  <w:num w:numId="2">
    <w:abstractNumId w:val="11"/>
  </w:num>
  <w:num w:numId="3">
    <w:abstractNumId w:val="12"/>
  </w:num>
  <w:num w:numId="4">
    <w:abstractNumId w:val="16"/>
  </w:num>
  <w:num w:numId="5">
    <w:abstractNumId w:val="14"/>
  </w:num>
  <w:num w:numId="6">
    <w:abstractNumId w:val="19"/>
  </w:num>
  <w:num w:numId="7">
    <w:abstractNumId w:val="31"/>
  </w:num>
  <w:num w:numId="8">
    <w:abstractNumId w:val="30"/>
  </w:num>
  <w:num w:numId="9">
    <w:abstractNumId w:val="10"/>
  </w:num>
  <w:num w:numId="10">
    <w:abstractNumId w:val="3"/>
  </w:num>
  <w:num w:numId="11">
    <w:abstractNumId w:val="18"/>
  </w:num>
  <w:num w:numId="12">
    <w:abstractNumId w:val="5"/>
  </w:num>
  <w:num w:numId="13">
    <w:abstractNumId w:val="17"/>
  </w:num>
  <w:num w:numId="14">
    <w:abstractNumId w:val="15"/>
  </w:num>
  <w:num w:numId="15">
    <w:abstractNumId w:val="20"/>
  </w:num>
  <w:num w:numId="16">
    <w:abstractNumId w:val="25"/>
  </w:num>
  <w:num w:numId="17">
    <w:abstractNumId w:val="29"/>
  </w:num>
  <w:num w:numId="18">
    <w:abstractNumId w:val="0"/>
  </w:num>
  <w:num w:numId="19">
    <w:abstractNumId w:val="4"/>
  </w:num>
  <w:num w:numId="20">
    <w:abstractNumId w:val="26"/>
  </w:num>
  <w:num w:numId="21">
    <w:abstractNumId w:val="9"/>
  </w:num>
  <w:num w:numId="22">
    <w:abstractNumId w:val="1"/>
  </w:num>
  <w:num w:numId="23">
    <w:abstractNumId w:val="2"/>
  </w:num>
  <w:num w:numId="24">
    <w:abstractNumId w:val="24"/>
  </w:num>
  <w:num w:numId="25">
    <w:abstractNumId w:val="22"/>
  </w:num>
  <w:num w:numId="26">
    <w:abstractNumId w:val="21"/>
  </w:num>
  <w:num w:numId="27">
    <w:abstractNumId w:val="23"/>
  </w:num>
  <w:num w:numId="28">
    <w:abstractNumId w:val="13"/>
  </w:num>
  <w:num w:numId="29">
    <w:abstractNumId w:val="7"/>
  </w:num>
  <w:num w:numId="30">
    <w:abstractNumId w:val="27"/>
  </w:num>
  <w:num w:numId="31">
    <w:abstractNumId w:val="6"/>
  </w:num>
  <w:num w:numId="3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savePreviewPicture/>
  <w:hdrShapeDefaults>
    <o:shapedefaults spidmax="23553" v:ext="edit"/>
  </w:hdrShapeDefaults>
  <w:footnotePr>
    <w:footnote w:id="-1"/>
    <w:footnote w:id="0"/>
  </w:footnotePr>
  <w:endnotePr>
    <w:endnote w:id="-1"/>
    <w:endnote w:id="0"/>
  </w:endnotePr>
  <w:compat>
    <w:compatSetting w:name="compatibilityMode" w:uri="http://schemas.microsoft.com/office/word" w:val="12"/>
  </w:compat>
  <w:rsids>
    <w:rsidRoot w:val="00AC0F5A"/>
    <w:rsid w:val="00002A20"/>
    <w:rsid w:val="00003492"/>
    <w:rsid w:val="00010959"/>
    <w:rsid w:val="000138F6"/>
    <w:rsid w:val="00013BC6"/>
    <w:rsid w:val="00013C34"/>
    <w:rsid w:val="000146D2"/>
    <w:rsid w:val="0001559C"/>
    <w:rsid w:val="000158AA"/>
    <w:rsid w:val="00015FF9"/>
    <w:rsid w:val="00020FAE"/>
    <w:rsid w:val="0002312C"/>
    <w:rsid w:val="000244C6"/>
    <w:rsid w:val="00027587"/>
    <w:rsid w:val="000304EC"/>
    <w:rsid w:val="0003079B"/>
    <w:rsid w:val="0003107F"/>
    <w:rsid w:val="00043FC9"/>
    <w:rsid w:val="0004432B"/>
    <w:rsid w:val="00051E4E"/>
    <w:rsid w:val="00055C50"/>
    <w:rsid w:val="000562A3"/>
    <w:rsid w:val="00057050"/>
    <w:rsid w:val="00057649"/>
    <w:rsid w:val="00057AF9"/>
    <w:rsid w:val="00060331"/>
    <w:rsid w:val="000605B0"/>
    <w:rsid w:val="00065C0D"/>
    <w:rsid w:val="00065D8F"/>
    <w:rsid w:val="000666DB"/>
    <w:rsid w:val="00074E52"/>
    <w:rsid w:val="00076D2A"/>
    <w:rsid w:val="000771EC"/>
    <w:rsid w:val="000813CC"/>
    <w:rsid w:val="00093A3C"/>
    <w:rsid w:val="00093F2C"/>
    <w:rsid w:val="000A2641"/>
    <w:rsid w:val="000A3646"/>
    <w:rsid w:val="000A7F8B"/>
    <w:rsid w:val="000B1CB6"/>
    <w:rsid w:val="000C1697"/>
    <w:rsid w:val="000C1CD4"/>
    <w:rsid w:val="000C2002"/>
    <w:rsid w:val="000C309B"/>
    <w:rsid w:val="000E3C3A"/>
    <w:rsid w:val="000E4AA0"/>
    <w:rsid w:val="000E50B7"/>
    <w:rsid w:val="000E6ED3"/>
    <w:rsid w:val="000E7DF6"/>
    <w:rsid w:val="000F0E7E"/>
    <w:rsid w:val="000F359C"/>
    <w:rsid w:val="001031EE"/>
    <w:rsid w:val="00103455"/>
    <w:rsid w:val="00106982"/>
    <w:rsid w:val="00107D09"/>
    <w:rsid w:val="00113CF7"/>
    <w:rsid w:val="00115D78"/>
    <w:rsid w:val="00121797"/>
    <w:rsid w:val="00126284"/>
    <w:rsid w:val="0012769A"/>
    <w:rsid w:val="00131628"/>
    <w:rsid w:val="0013519D"/>
    <w:rsid w:val="001378ED"/>
    <w:rsid w:val="001405DB"/>
    <w:rsid w:val="00142BC8"/>
    <w:rsid w:val="001448C0"/>
    <w:rsid w:val="00151C45"/>
    <w:rsid w:val="0015325B"/>
    <w:rsid w:val="0015360D"/>
    <w:rsid w:val="00153FC0"/>
    <w:rsid w:val="00154F3D"/>
    <w:rsid w:val="00155CE8"/>
    <w:rsid w:val="00157CE0"/>
    <w:rsid w:val="001710ED"/>
    <w:rsid w:val="00174FEC"/>
    <w:rsid w:val="0017606A"/>
    <w:rsid w:val="001772CD"/>
    <w:rsid w:val="001779A5"/>
    <w:rsid w:val="00181AF2"/>
    <w:rsid w:val="00183744"/>
    <w:rsid w:val="00190419"/>
    <w:rsid w:val="00191ED2"/>
    <w:rsid w:val="001933F4"/>
    <w:rsid w:val="001A4472"/>
    <w:rsid w:val="001A512A"/>
    <w:rsid w:val="001A594D"/>
    <w:rsid w:val="001A7891"/>
    <w:rsid w:val="001B3C30"/>
    <w:rsid w:val="001B4869"/>
    <w:rsid w:val="001B743E"/>
    <w:rsid w:val="001B7937"/>
    <w:rsid w:val="001C3B30"/>
    <w:rsid w:val="001D1F4D"/>
    <w:rsid w:val="001D28D3"/>
    <w:rsid w:val="001D4749"/>
    <w:rsid w:val="001E2BD6"/>
    <w:rsid w:val="001E41D4"/>
    <w:rsid w:val="001E43E8"/>
    <w:rsid w:val="001E6791"/>
    <w:rsid w:val="001F455B"/>
    <w:rsid w:val="001F5654"/>
    <w:rsid w:val="00200747"/>
    <w:rsid w:val="00200E29"/>
    <w:rsid w:val="00204B42"/>
    <w:rsid w:val="00210064"/>
    <w:rsid w:val="00210802"/>
    <w:rsid w:val="00217DD3"/>
    <w:rsid w:val="00221B65"/>
    <w:rsid w:val="00225517"/>
    <w:rsid w:val="002272B7"/>
    <w:rsid w:val="00227C56"/>
    <w:rsid w:val="00227CCA"/>
    <w:rsid w:val="00230C0F"/>
    <w:rsid w:val="00231A9F"/>
    <w:rsid w:val="00232BA4"/>
    <w:rsid w:val="00237BA7"/>
    <w:rsid w:val="00237E1B"/>
    <w:rsid w:val="0024780F"/>
    <w:rsid w:val="00250593"/>
    <w:rsid w:val="0025064D"/>
    <w:rsid w:val="00250D79"/>
    <w:rsid w:val="0025187F"/>
    <w:rsid w:val="00251B71"/>
    <w:rsid w:val="00254BDF"/>
    <w:rsid w:val="00255288"/>
    <w:rsid w:val="002566F4"/>
    <w:rsid w:val="002576D4"/>
    <w:rsid w:val="002640B6"/>
    <w:rsid w:val="0026439F"/>
    <w:rsid w:val="002672AB"/>
    <w:rsid w:val="002702A4"/>
    <w:rsid w:val="002713A9"/>
    <w:rsid w:val="0027233B"/>
    <w:rsid w:val="00275586"/>
    <w:rsid w:val="002872A7"/>
    <w:rsid w:val="00287BF4"/>
    <w:rsid w:val="00290C2E"/>
    <w:rsid w:val="0029443D"/>
    <w:rsid w:val="00295562"/>
    <w:rsid w:val="0029569C"/>
    <w:rsid w:val="002970B5"/>
    <w:rsid w:val="002A421B"/>
    <w:rsid w:val="002A44A0"/>
    <w:rsid w:val="002A5EE9"/>
    <w:rsid w:val="002A61EA"/>
    <w:rsid w:val="002B032C"/>
    <w:rsid w:val="002B105A"/>
    <w:rsid w:val="002B15EA"/>
    <w:rsid w:val="002B453D"/>
    <w:rsid w:val="002C7E31"/>
    <w:rsid w:val="002D5064"/>
    <w:rsid w:val="002D5D9A"/>
    <w:rsid w:val="002D6295"/>
    <w:rsid w:val="002E10B7"/>
    <w:rsid w:val="002E14E1"/>
    <w:rsid w:val="002F007D"/>
    <w:rsid w:val="002F0DDA"/>
    <w:rsid w:val="002F274B"/>
    <w:rsid w:val="002F415A"/>
    <w:rsid w:val="002F6903"/>
    <w:rsid w:val="00304C3E"/>
    <w:rsid w:val="0030699C"/>
    <w:rsid w:val="003079FE"/>
    <w:rsid w:val="00311901"/>
    <w:rsid w:val="00311E46"/>
    <w:rsid w:val="00313085"/>
    <w:rsid w:val="00315170"/>
    <w:rsid w:val="003201D8"/>
    <w:rsid w:val="00321B76"/>
    <w:rsid w:val="00322A76"/>
    <w:rsid w:val="003230A4"/>
    <w:rsid w:val="003234CE"/>
    <w:rsid w:val="003243A2"/>
    <w:rsid w:val="0032451F"/>
    <w:rsid w:val="00327A99"/>
    <w:rsid w:val="003309B8"/>
    <w:rsid w:val="003312DA"/>
    <w:rsid w:val="003350B2"/>
    <w:rsid w:val="00336FC5"/>
    <w:rsid w:val="003401E1"/>
    <w:rsid w:val="00342E08"/>
    <w:rsid w:val="0034461C"/>
    <w:rsid w:val="00346961"/>
    <w:rsid w:val="00355BE1"/>
    <w:rsid w:val="00357EF4"/>
    <w:rsid w:val="0036742D"/>
    <w:rsid w:val="00370CE7"/>
    <w:rsid w:val="00370E84"/>
    <w:rsid w:val="00370F59"/>
    <w:rsid w:val="003737B2"/>
    <w:rsid w:val="0038022D"/>
    <w:rsid w:val="00380307"/>
    <w:rsid w:val="0038608D"/>
    <w:rsid w:val="00387460"/>
    <w:rsid w:val="00392732"/>
    <w:rsid w:val="003928A1"/>
    <w:rsid w:val="003960F5"/>
    <w:rsid w:val="00396E44"/>
    <w:rsid w:val="003A36E6"/>
    <w:rsid w:val="003A497B"/>
    <w:rsid w:val="003B64A6"/>
    <w:rsid w:val="003B67A9"/>
    <w:rsid w:val="003B772F"/>
    <w:rsid w:val="003C00A2"/>
    <w:rsid w:val="003C0758"/>
    <w:rsid w:val="003C29EB"/>
    <w:rsid w:val="003C45A0"/>
    <w:rsid w:val="003C721B"/>
    <w:rsid w:val="003D4B73"/>
    <w:rsid w:val="003D725D"/>
    <w:rsid w:val="003E291A"/>
    <w:rsid w:val="003E29FE"/>
    <w:rsid w:val="003E55B9"/>
    <w:rsid w:val="003F7077"/>
    <w:rsid w:val="004035AE"/>
    <w:rsid w:val="00407048"/>
    <w:rsid w:val="00410C3E"/>
    <w:rsid w:val="00411D1C"/>
    <w:rsid w:val="00416EDE"/>
    <w:rsid w:val="00420925"/>
    <w:rsid w:val="004213EE"/>
    <w:rsid w:val="00422885"/>
    <w:rsid w:val="0042589A"/>
    <w:rsid w:val="00427AE3"/>
    <w:rsid w:val="00437A0F"/>
    <w:rsid w:val="00442787"/>
    <w:rsid w:val="00447590"/>
    <w:rsid w:val="00452D5E"/>
    <w:rsid w:val="00457B44"/>
    <w:rsid w:val="0046272A"/>
    <w:rsid w:val="0046649B"/>
    <w:rsid w:val="004667B0"/>
    <w:rsid w:val="00466EEE"/>
    <w:rsid w:val="00470CF7"/>
    <w:rsid w:val="00472D1F"/>
    <w:rsid w:val="00473AE5"/>
    <w:rsid w:val="00480C06"/>
    <w:rsid w:val="0048304E"/>
    <w:rsid w:val="00483188"/>
    <w:rsid w:val="004917A7"/>
    <w:rsid w:val="00494B82"/>
    <w:rsid w:val="00495255"/>
    <w:rsid w:val="004A0569"/>
    <w:rsid w:val="004A3A33"/>
    <w:rsid w:val="004B0CB8"/>
    <w:rsid w:val="004B5265"/>
    <w:rsid w:val="004B5DAA"/>
    <w:rsid w:val="004B6A7E"/>
    <w:rsid w:val="004B7479"/>
    <w:rsid w:val="004C0F48"/>
    <w:rsid w:val="004C5099"/>
    <w:rsid w:val="004C5497"/>
    <w:rsid w:val="004D077F"/>
    <w:rsid w:val="004D251D"/>
    <w:rsid w:val="004D383C"/>
    <w:rsid w:val="004D3C9F"/>
    <w:rsid w:val="004D3EE0"/>
    <w:rsid w:val="004D526A"/>
    <w:rsid w:val="004D63FB"/>
    <w:rsid w:val="004D7CC4"/>
    <w:rsid w:val="004E4D75"/>
    <w:rsid w:val="004E6ED7"/>
    <w:rsid w:val="004E7F4A"/>
    <w:rsid w:val="004F4601"/>
    <w:rsid w:val="004F49D5"/>
    <w:rsid w:val="005003B0"/>
    <w:rsid w:val="0050652D"/>
    <w:rsid w:val="00516115"/>
    <w:rsid w:val="00516453"/>
    <w:rsid w:val="00520D69"/>
    <w:rsid w:val="00522E4A"/>
    <w:rsid w:val="005247C5"/>
    <w:rsid w:val="00525515"/>
    <w:rsid w:val="005279A5"/>
    <w:rsid w:val="0053165F"/>
    <w:rsid w:val="005336E7"/>
    <w:rsid w:val="0053487C"/>
    <w:rsid w:val="005372FB"/>
    <w:rsid w:val="005401EF"/>
    <w:rsid w:val="00544FA1"/>
    <w:rsid w:val="00551673"/>
    <w:rsid w:val="00556641"/>
    <w:rsid w:val="0056310E"/>
    <w:rsid w:val="005705FE"/>
    <w:rsid w:val="0057234B"/>
    <w:rsid w:val="0057280C"/>
    <w:rsid w:val="00575E17"/>
    <w:rsid w:val="0057676A"/>
    <w:rsid w:val="00583815"/>
    <w:rsid w:val="00583B2E"/>
    <w:rsid w:val="00584573"/>
    <w:rsid w:val="00584923"/>
    <w:rsid w:val="00586715"/>
    <w:rsid w:val="00591C76"/>
    <w:rsid w:val="00597DC4"/>
    <w:rsid w:val="005A35B9"/>
    <w:rsid w:val="005A3DD2"/>
    <w:rsid w:val="005B2EE9"/>
    <w:rsid w:val="005B7054"/>
    <w:rsid w:val="005C0C5D"/>
    <w:rsid w:val="005C33EE"/>
    <w:rsid w:val="005C6AB8"/>
    <w:rsid w:val="005C6CE2"/>
    <w:rsid w:val="005C6E97"/>
    <w:rsid w:val="005C7586"/>
    <w:rsid w:val="005D44B9"/>
    <w:rsid w:val="005D612A"/>
    <w:rsid w:val="005E68F5"/>
    <w:rsid w:val="005E7F9D"/>
    <w:rsid w:val="005F0470"/>
    <w:rsid w:val="005F5003"/>
    <w:rsid w:val="005F628E"/>
    <w:rsid w:val="005F663E"/>
    <w:rsid w:val="005F6697"/>
    <w:rsid w:val="005F66DC"/>
    <w:rsid w:val="005F682C"/>
    <w:rsid w:val="005F697A"/>
    <w:rsid w:val="005F7BAC"/>
    <w:rsid w:val="006038B4"/>
    <w:rsid w:val="006067EC"/>
    <w:rsid w:val="006240D7"/>
    <w:rsid w:val="006241BB"/>
    <w:rsid w:val="00625BB8"/>
    <w:rsid w:val="0062645C"/>
    <w:rsid w:val="006271E3"/>
    <w:rsid w:val="00627C9D"/>
    <w:rsid w:val="0063749C"/>
    <w:rsid w:val="006441F5"/>
    <w:rsid w:val="006466C1"/>
    <w:rsid w:val="00650B65"/>
    <w:rsid w:val="006529CD"/>
    <w:rsid w:val="00655C69"/>
    <w:rsid w:val="00655FE4"/>
    <w:rsid w:val="00656F11"/>
    <w:rsid w:val="006611C7"/>
    <w:rsid w:val="00661D26"/>
    <w:rsid w:val="00662A71"/>
    <w:rsid w:val="00662AED"/>
    <w:rsid w:val="00662F1D"/>
    <w:rsid w:val="0066460C"/>
    <w:rsid w:val="006667EB"/>
    <w:rsid w:val="00667EC9"/>
    <w:rsid w:val="0067068B"/>
    <w:rsid w:val="00681DEB"/>
    <w:rsid w:val="00685876"/>
    <w:rsid w:val="00690A34"/>
    <w:rsid w:val="00691C54"/>
    <w:rsid w:val="0069469F"/>
    <w:rsid w:val="00696ADD"/>
    <w:rsid w:val="00697611"/>
    <w:rsid w:val="00697933"/>
    <w:rsid w:val="006A483C"/>
    <w:rsid w:val="006B0487"/>
    <w:rsid w:val="006D2623"/>
    <w:rsid w:val="006D529D"/>
    <w:rsid w:val="006E0133"/>
    <w:rsid w:val="006E6196"/>
    <w:rsid w:val="006E7751"/>
    <w:rsid w:val="006F5D44"/>
    <w:rsid w:val="00700158"/>
    <w:rsid w:val="00707990"/>
    <w:rsid w:val="00707FBB"/>
    <w:rsid w:val="00710B47"/>
    <w:rsid w:val="0071145B"/>
    <w:rsid w:val="0071173F"/>
    <w:rsid w:val="00716355"/>
    <w:rsid w:val="0071649A"/>
    <w:rsid w:val="007165E3"/>
    <w:rsid w:val="007168B5"/>
    <w:rsid w:val="007271FB"/>
    <w:rsid w:val="00727BF1"/>
    <w:rsid w:val="007338B7"/>
    <w:rsid w:val="007344B4"/>
    <w:rsid w:val="0073479C"/>
    <w:rsid w:val="007373D8"/>
    <w:rsid w:val="00737B9B"/>
    <w:rsid w:val="0074374B"/>
    <w:rsid w:val="0074425B"/>
    <w:rsid w:val="0075082D"/>
    <w:rsid w:val="007527E4"/>
    <w:rsid w:val="00753240"/>
    <w:rsid w:val="007535DC"/>
    <w:rsid w:val="00757DA3"/>
    <w:rsid w:val="0076246E"/>
    <w:rsid w:val="0076724B"/>
    <w:rsid w:val="00770B62"/>
    <w:rsid w:val="007725FF"/>
    <w:rsid w:val="00773CC1"/>
    <w:rsid w:val="00776E07"/>
    <w:rsid w:val="007775F5"/>
    <w:rsid w:val="00781873"/>
    <w:rsid w:val="00784216"/>
    <w:rsid w:val="007843F6"/>
    <w:rsid w:val="00786019"/>
    <w:rsid w:val="00786BC5"/>
    <w:rsid w:val="00792115"/>
    <w:rsid w:val="00792344"/>
    <w:rsid w:val="00792709"/>
    <w:rsid w:val="00795BAC"/>
    <w:rsid w:val="007A1C3B"/>
    <w:rsid w:val="007A36EB"/>
    <w:rsid w:val="007A67C6"/>
    <w:rsid w:val="007B2F2D"/>
    <w:rsid w:val="007B4D86"/>
    <w:rsid w:val="007B4E1C"/>
    <w:rsid w:val="007B58DA"/>
    <w:rsid w:val="007B5DA2"/>
    <w:rsid w:val="007C0080"/>
    <w:rsid w:val="007C04B7"/>
    <w:rsid w:val="007C4828"/>
    <w:rsid w:val="007C540F"/>
    <w:rsid w:val="007D0B6D"/>
    <w:rsid w:val="007D4393"/>
    <w:rsid w:val="007D72DE"/>
    <w:rsid w:val="007E3B53"/>
    <w:rsid w:val="007E3EBE"/>
    <w:rsid w:val="007E5D23"/>
    <w:rsid w:val="007F2B07"/>
    <w:rsid w:val="007F4346"/>
    <w:rsid w:val="007F6966"/>
    <w:rsid w:val="007F6FC4"/>
    <w:rsid w:val="007F7D41"/>
    <w:rsid w:val="008012DD"/>
    <w:rsid w:val="00804062"/>
    <w:rsid w:val="00805B34"/>
    <w:rsid w:val="008068C1"/>
    <w:rsid w:val="00815276"/>
    <w:rsid w:val="008227B7"/>
    <w:rsid w:val="00824F1B"/>
    <w:rsid w:val="00826259"/>
    <w:rsid w:val="008307A8"/>
    <w:rsid w:val="00834F71"/>
    <w:rsid w:val="00836AA3"/>
    <w:rsid w:val="00840C39"/>
    <w:rsid w:val="008452CC"/>
    <w:rsid w:val="008548EF"/>
    <w:rsid w:val="00856CB4"/>
    <w:rsid w:val="00857DF8"/>
    <w:rsid w:val="008653D9"/>
    <w:rsid w:val="008667B5"/>
    <w:rsid w:val="0087144C"/>
    <w:rsid w:val="00875E58"/>
    <w:rsid w:val="008805E2"/>
    <w:rsid w:val="00880845"/>
    <w:rsid w:val="00886B0D"/>
    <w:rsid w:val="008871F0"/>
    <w:rsid w:val="00893E27"/>
    <w:rsid w:val="00895402"/>
    <w:rsid w:val="0089745C"/>
    <w:rsid w:val="008A20BA"/>
    <w:rsid w:val="008A2E05"/>
    <w:rsid w:val="008A515F"/>
    <w:rsid w:val="008A63EF"/>
    <w:rsid w:val="008C12BB"/>
    <w:rsid w:val="008C6699"/>
    <w:rsid w:val="008D2A66"/>
    <w:rsid w:val="008D67D6"/>
    <w:rsid w:val="008D7A92"/>
    <w:rsid w:val="008E3D58"/>
    <w:rsid w:val="008E66BD"/>
    <w:rsid w:val="008E7888"/>
    <w:rsid w:val="008F1B51"/>
    <w:rsid w:val="008F4966"/>
    <w:rsid w:val="008F56C9"/>
    <w:rsid w:val="008F6850"/>
    <w:rsid w:val="008F7997"/>
    <w:rsid w:val="00903A7A"/>
    <w:rsid w:val="00903DF5"/>
    <w:rsid w:val="009120B4"/>
    <w:rsid w:val="00912712"/>
    <w:rsid w:val="00914240"/>
    <w:rsid w:val="009142F4"/>
    <w:rsid w:val="0091667A"/>
    <w:rsid w:val="0091672B"/>
    <w:rsid w:val="00927197"/>
    <w:rsid w:val="009302C2"/>
    <w:rsid w:val="00931E0E"/>
    <w:rsid w:val="00934483"/>
    <w:rsid w:val="009372C1"/>
    <w:rsid w:val="00941A11"/>
    <w:rsid w:val="00942BCD"/>
    <w:rsid w:val="0094512D"/>
    <w:rsid w:val="009456F2"/>
    <w:rsid w:val="009466AE"/>
    <w:rsid w:val="009467D5"/>
    <w:rsid w:val="00953556"/>
    <w:rsid w:val="009563FE"/>
    <w:rsid w:val="00956E86"/>
    <w:rsid w:val="00956EF5"/>
    <w:rsid w:val="00957E6F"/>
    <w:rsid w:val="009654A3"/>
    <w:rsid w:val="00966A2E"/>
    <w:rsid w:val="00971432"/>
    <w:rsid w:val="00972231"/>
    <w:rsid w:val="009739F7"/>
    <w:rsid w:val="0097424D"/>
    <w:rsid w:val="00974E76"/>
    <w:rsid w:val="009765EF"/>
    <w:rsid w:val="0098238E"/>
    <w:rsid w:val="0098253A"/>
    <w:rsid w:val="00984A33"/>
    <w:rsid w:val="00985DE8"/>
    <w:rsid w:val="009A0D60"/>
    <w:rsid w:val="009A11C3"/>
    <w:rsid w:val="009A182B"/>
    <w:rsid w:val="009A6B61"/>
    <w:rsid w:val="009B09C4"/>
    <w:rsid w:val="009B1699"/>
    <w:rsid w:val="009B2992"/>
    <w:rsid w:val="009B2ABB"/>
    <w:rsid w:val="009B3016"/>
    <w:rsid w:val="009B49CC"/>
    <w:rsid w:val="009B4B47"/>
    <w:rsid w:val="009B6B80"/>
    <w:rsid w:val="009B6D16"/>
    <w:rsid w:val="009C2AE6"/>
    <w:rsid w:val="009C4825"/>
    <w:rsid w:val="009C5A2B"/>
    <w:rsid w:val="009C639B"/>
    <w:rsid w:val="009D1A49"/>
    <w:rsid w:val="009D3F8F"/>
    <w:rsid w:val="009E007A"/>
    <w:rsid w:val="009E72C8"/>
    <w:rsid w:val="009F32BB"/>
    <w:rsid w:val="009F5D69"/>
    <w:rsid w:val="00A01766"/>
    <w:rsid w:val="00A01F68"/>
    <w:rsid w:val="00A04855"/>
    <w:rsid w:val="00A21F13"/>
    <w:rsid w:val="00A23442"/>
    <w:rsid w:val="00A23457"/>
    <w:rsid w:val="00A236F0"/>
    <w:rsid w:val="00A24989"/>
    <w:rsid w:val="00A27927"/>
    <w:rsid w:val="00A324C6"/>
    <w:rsid w:val="00A34CA9"/>
    <w:rsid w:val="00A36A85"/>
    <w:rsid w:val="00A40123"/>
    <w:rsid w:val="00A464AD"/>
    <w:rsid w:val="00A478DF"/>
    <w:rsid w:val="00A50B75"/>
    <w:rsid w:val="00A515E9"/>
    <w:rsid w:val="00A5287A"/>
    <w:rsid w:val="00A53C73"/>
    <w:rsid w:val="00A56B98"/>
    <w:rsid w:val="00A67099"/>
    <w:rsid w:val="00A740CE"/>
    <w:rsid w:val="00A7640C"/>
    <w:rsid w:val="00A8053E"/>
    <w:rsid w:val="00A90F6B"/>
    <w:rsid w:val="00A94DC3"/>
    <w:rsid w:val="00A9588B"/>
    <w:rsid w:val="00AA025E"/>
    <w:rsid w:val="00AA0649"/>
    <w:rsid w:val="00AA2C74"/>
    <w:rsid w:val="00AB1ACA"/>
    <w:rsid w:val="00AC0894"/>
    <w:rsid w:val="00AC0F5A"/>
    <w:rsid w:val="00AC3C32"/>
    <w:rsid w:val="00AC41B6"/>
    <w:rsid w:val="00AD3796"/>
    <w:rsid w:val="00AD4378"/>
    <w:rsid w:val="00AD455F"/>
    <w:rsid w:val="00AD515F"/>
    <w:rsid w:val="00AD7C1A"/>
    <w:rsid w:val="00AE3163"/>
    <w:rsid w:val="00AF03FA"/>
    <w:rsid w:val="00AF1874"/>
    <w:rsid w:val="00AF51AF"/>
    <w:rsid w:val="00AF6929"/>
    <w:rsid w:val="00AF79DF"/>
    <w:rsid w:val="00B01A69"/>
    <w:rsid w:val="00B039A1"/>
    <w:rsid w:val="00B039BF"/>
    <w:rsid w:val="00B06CB6"/>
    <w:rsid w:val="00B12350"/>
    <w:rsid w:val="00B2521F"/>
    <w:rsid w:val="00B25F54"/>
    <w:rsid w:val="00B26A09"/>
    <w:rsid w:val="00B347A7"/>
    <w:rsid w:val="00B375FA"/>
    <w:rsid w:val="00B40BAD"/>
    <w:rsid w:val="00B474EE"/>
    <w:rsid w:val="00B53860"/>
    <w:rsid w:val="00B552FD"/>
    <w:rsid w:val="00B56830"/>
    <w:rsid w:val="00B60F6F"/>
    <w:rsid w:val="00B65980"/>
    <w:rsid w:val="00B70513"/>
    <w:rsid w:val="00B73398"/>
    <w:rsid w:val="00B7533B"/>
    <w:rsid w:val="00B86F75"/>
    <w:rsid w:val="00B90B9F"/>
    <w:rsid w:val="00B92060"/>
    <w:rsid w:val="00B92F0D"/>
    <w:rsid w:val="00B963AE"/>
    <w:rsid w:val="00B97328"/>
    <w:rsid w:val="00BA5F42"/>
    <w:rsid w:val="00BA64E0"/>
    <w:rsid w:val="00BA6D2F"/>
    <w:rsid w:val="00BA7485"/>
    <w:rsid w:val="00BA778E"/>
    <w:rsid w:val="00BB6204"/>
    <w:rsid w:val="00BB6377"/>
    <w:rsid w:val="00BB729D"/>
    <w:rsid w:val="00BB7F53"/>
    <w:rsid w:val="00BC2AF3"/>
    <w:rsid w:val="00BC3E44"/>
    <w:rsid w:val="00BD085D"/>
    <w:rsid w:val="00BD2167"/>
    <w:rsid w:val="00BD6A23"/>
    <w:rsid w:val="00BE241F"/>
    <w:rsid w:val="00BE2588"/>
    <w:rsid w:val="00BE2EE7"/>
    <w:rsid w:val="00BE4ACA"/>
    <w:rsid w:val="00BF258C"/>
    <w:rsid w:val="00BF60B6"/>
    <w:rsid w:val="00BF72FC"/>
    <w:rsid w:val="00C01525"/>
    <w:rsid w:val="00C0491D"/>
    <w:rsid w:val="00C05B87"/>
    <w:rsid w:val="00C07D76"/>
    <w:rsid w:val="00C128D8"/>
    <w:rsid w:val="00C15932"/>
    <w:rsid w:val="00C20A4A"/>
    <w:rsid w:val="00C337A0"/>
    <w:rsid w:val="00C36756"/>
    <w:rsid w:val="00C447ED"/>
    <w:rsid w:val="00C46307"/>
    <w:rsid w:val="00C47DCB"/>
    <w:rsid w:val="00C500A2"/>
    <w:rsid w:val="00C509C1"/>
    <w:rsid w:val="00C5433F"/>
    <w:rsid w:val="00C548D1"/>
    <w:rsid w:val="00C64C6D"/>
    <w:rsid w:val="00C66F86"/>
    <w:rsid w:val="00C675A6"/>
    <w:rsid w:val="00C768E4"/>
    <w:rsid w:val="00C8131F"/>
    <w:rsid w:val="00C82327"/>
    <w:rsid w:val="00C828DB"/>
    <w:rsid w:val="00C916A8"/>
    <w:rsid w:val="00C92A37"/>
    <w:rsid w:val="00C94D4F"/>
    <w:rsid w:val="00C959C3"/>
    <w:rsid w:val="00C9643D"/>
    <w:rsid w:val="00C97DEF"/>
    <w:rsid w:val="00CA0F6C"/>
    <w:rsid w:val="00CA3BCB"/>
    <w:rsid w:val="00CA631C"/>
    <w:rsid w:val="00CC1252"/>
    <w:rsid w:val="00CC5E4E"/>
    <w:rsid w:val="00CC758F"/>
    <w:rsid w:val="00CD336F"/>
    <w:rsid w:val="00CD34E6"/>
    <w:rsid w:val="00CD46A6"/>
    <w:rsid w:val="00CE05D3"/>
    <w:rsid w:val="00CE2DF2"/>
    <w:rsid w:val="00CE3AC9"/>
    <w:rsid w:val="00CE5C5E"/>
    <w:rsid w:val="00CF0314"/>
    <w:rsid w:val="00CF405B"/>
    <w:rsid w:val="00CF7F81"/>
    <w:rsid w:val="00D0752B"/>
    <w:rsid w:val="00D119B0"/>
    <w:rsid w:val="00D122C5"/>
    <w:rsid w:val="00D13803"/>
    <w:rsid w:val="00D202D4"/>
    <w:rsid w:val="00D210B9"/>
    <w:rsid w:val="00D22FF0"/>
    <w:rsid w:val="00D23A10"/>
    <w:rsid w:val="00D26515"/>
    <w:rsid w:val="00D27C31"/>
    <w:rsid w:val="00D32A6A"/>
    <w:rsid w:val="00D33A7A"/>
    <w:rsid w:val="00D34786"/>
    <w:rsid w:val="00D353C1"/>
    <w:rsid w:val="00D377EC"/>
    <w:rsid w:val="00D40D59"/>
    <w:rsid w:val="00D45E3B"/>
    <w:rsid w:val="00D47C23"/>
    <w:rsid w:val="00D506BE"/>
    <w:rsid w:val="00D50B84"/>
    <w:rsid w:val="00D519A0"/>
    <w:rsid w:val="00D521DF"/>
    <w:rsid w:val="00D531AD"/>
    <w:rsid w:val="00D56290"/>
    <w:rsid w:val="00D60F6F"/>
    <w:rsid w:val="00D645D6"/>
    <w:rsid w:val="00D6502E"/>
    <w:rsid w:val="00D65F4C"/>
    <w:rsid w:val="00D705DE"/>
    <w:rsid w:val="00D70F6E"/>
    <w:rsid w:val="00D7313B"/>
    <w:rsid w:val="00D73EA2"/>
    <w:rsid w:val="00D75B08"/>
    <w:rsid w:val="00D81DFC"/>
    <w:rsid w:val="00D82673"/>
    <w:rsid w:val="00D90686"/>
    <w:rsid w:val="00D944ED"/>
    <w:rsid w:val="00D950C6"/>
    <w:rsid w:val="00D95E11"/>
    <w:rsid w:val="00DA2746"/>
    <w:rsid w:val="00DA690D"/>
    <w:rsid w:val="00DB0674"/>
    <w:rsid w:val="00DB2406"/>
    <w:rsid w:val="00DB378C"/>
    <w:rsid w:val="00DB42B8"/>
    <w:rsid w:val="00DC1075"/>
    <w:rsid w:val="00DC2939"/>
    <w:rsid w:val="00DC4A96"/>
    <w:rsid w:val="00DC60B6"/>
    <w:rsid w:val="00DC76B7"/>
    <w:rsid w:val="00DD070B"/>
    <w:rsid w:val="00DE0A14"/>
    <w:rsid w:val="00DE42F7"/>
    <w:rsid w:val="00DE5ED7"/>
    <w:rsid w:val="00DF193C"/>
    <w:rsid w:val="00DF195A"/>
    <w:rsid w:val="00DF7FA2"/>
    <w:rsid w:val="00E00A6E"/>
    <w:rsid w:val="00E01B18"/>
    <w:rsid w:val="00E03520"/>
    <w:rsid w:val="00E05337"/>
    <w:rsid w:val="00E054D7"/>
    <w:rsid w:val="00E07770"/>
    <w:rsid w:val="00E126D7"/>
    <w:rsid w:val="00E13A14"/>
    <w:rsid w:val="00E13AC9"/>
    <w:rsid w:val="00E16426"/>
    <w:rsid w:val="00E165A8"/>
    <w:rsid w:val="00E20F07"/>
    <w:rsid w:val="00E211A4"/>
    <w:rsid w:val="00E235F7"/>
    <w:rsid w:val="00E34747"/>
    <w:rsid w:val="00E34F38"/>
    <w:rsid w:val="00E3590F"/>
    <w:rsid w:val="00E35F8F"/>
    <w:rsid w:val="00E41B87"/>
    <w:rsid w:val="00E44122"/>
    <w:rsid w:val="00E45D1B"/>
    <w:rsid w:val="00E47CF5"/>
    <w:rsid w:val="00E563CC"/>
    <w:rsid w:val="00E565DB"/>
    <w:rsid w:val="00E64252"/>
    <w:rsid w:val="00E66489"/>
    <w:rsid w:val="00E67339"/>
    <w:rsid w:val="00E72C01"/>
    <w:rsid w:val="00E73A8F"/>
    <w:rsid w:val="00E77433"/>
    <w:rsid w:val="00E8049B"/>
    <w:rsid w:val="00E8378F"/>
    <w:rsid w:val="00E84582"/>
    <w:rsid w:val="00E8585C"/>
    <w:rsid w:val="00E916FD"/>
    <w:rsid w:val="00E945BF"/>
    <w:rsid w:val="00E95EE2"/>
    <w:rsid w:val="00EA28B2"/>
    <w:rsid w:val="00EA2CA9"/>
    <w:rsid w:val="00EA5A6A"/>
    <w:rsid w:val="00EA5E51"/>
    <w:rsid w:val="00EB01AA"/>
    <w:rsid w:val="00EB0B0E"/>
    <w:rsid w:val="00EB167D"/>
    <w:rsid w:val="00EB3A17"/>
    <w:rsid w:val="00EC46C5"/>
    <w:rsid w:val="00EC5E36"/>
    <w:rsid w:val="00EC60E6"/>
    <w:rsid w:val="00EC771B"/>
    <w:rsid w:val="00ED027E"/>
    <w:rsid w:val="00ED2039"/>
    <w:rsid w:val="00EE196A"/>
    <w:rsid w:val="00EE2EE2"/>
    <w:rsid w:val="00EF1CB2"/>
    <w:rsid w:val="00EF1CFA"/>
    <w:rsid w:val="00EF396E"/>
    <w:rsid w:val="00EF3D7B"/>
    <w:rsid w:val="00EF6BF1"/>
    <w:rsid w:val="00EF7281"/>
    <w:rsid w:val="00EF7542"/>
    <w:rsid w:val="00F00EF5"/>
    <w:rsid w:val="00F0167B"/>
    <w:rsid w:val="00F05C63"/>
    <w:rsid w:val="00F07D96"/>
    <w:rsid w:val="00F109C6"/>
    <w:rsid w:val="00F10ADE"/>
    <w:rsid w:val="00F11C0B"/>
    <w:rsid w:val="00F12D1C"/>
    <w:rsid w:val="00F153F6"/>
    <w:rsid w:val="00F157A6"/>
    <w:rsid w:val="00F16B3C"/>
    <w:rsid w:val="00F21F6E"/>
    <w:rsid w:val="00F22833"/>
    <w:rsid w:val="00F24FE2"/>
    <w:rsid w:val="00F26EB4"/>
    <w:rsid w:val="00F33688"/>
    <w:rsid w:val="00F3501A"/>
    <w:rsid w:val="00F40495"/>
    <w:rsid w:val="00F41465"/>
    <w:rsid w:val="00F509A1"/>
    <w:rsid w:val="00F513D1"/>
    <w:rsid w:val="00F5203B"/>
    <w:rsid w:val="00F525F9"/>
    <w:rsid w:val="00F53D7B"/>
    <w:rsid w:val="00F53E5D"/>
    <w:rsid w:val="00F549B5"/>
    <w:rsid w:val="00F5511B"/>
    <w:rsid w:val="00F55689"/>
    <w:rsid w:val="00F6228C"/>
    <w:rsid w:val="00F626D3"/>
    <w:rsid w:val="00F66AC4"/>
    <w:rsid w:val="00F66F9F"/>
    <w:rsid w:val="00F678B3"/>
    <w:rsid w:val="00F70AFE"/>
    <w:rsid w:val="00F75639"/>
    <w:rsid w:val="00F762C2"/>
    <w:rsid w:val="00F80BEA"/>
    <w:rsid w:val="00F82415"/>
    <w:rsid w:val="00F82E5E"/>
    <w:rsid w:val="00F84257"/>
    <w:rsid w:val="00F852CD"/>
    <w:rsid w:val="00F87EF7"/>
    <w:rsid w:val="00F960E2"/>
    <w:rsid w:val="00FA079A"/>
    <w:rsid w:val="00FA0AD2"/>
    <w:rsid w:val="00FA1F5A"/>
    <w:rsid w:val="00FA2072"/>
    <w:rsid w:val="00FA352E"/>
    <w:rsid w:val="00FA3FDC"/>
    <w:rsid w:val="00FA6988"/>
    <w:rsid w:val="00FA7C33"/>
    <w:rsid w:val="00FB0BF2"/>
    <w:rsid w:val="00FB1BD1"/>
    <w:rsid w:val="00FB38DD"/>
    <w:rsid w:val="00FB3FAE"/>
    <w:rsid w:val="00FB46AB"/>
    <w:rsid w:val="00FB5122"/>
    <w:rsid w:val="00FB54F0"/>
    <w:rsid w:val="00FB5AA8"/>
    <w:rsid w:val="00FB7A9C"/>
    <w:rsid w:val="00FC6536"/>
    <w:rsid w:val="00FD0BAD"/>
    <w:rsid w:val="00FD4255"/>
    <w:rsid w:val="00FE0D49"/>
    <w:rsid w:val="00FE24B9"/>
    <w:rsid w:val="00FF0731"/>
    <w:rsid w:val="00FF13E9"/>
    <w:rsid w:val="00FF3622"/>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355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fornian FB" w:hAnsi="Californian FB"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true"/>
    <w:lsdException w:name="List" w:uiPriority="0"/>
    <w:lsdException w:name="Title" w:uiPriority="10" w:semiHidden="false" w:unhideWhenUsed="false" w:qFormat="true"/>
    <w:lsdException w:name="Default Paragraph Font" w:uiPriority="1"/>
    <w:lsdException w:name="Subtitle" w:uiPriority="11" w:semiHidden="false" w:unhideWhenUsed="false" w:qFormat="true"/>
    <w:lsdException w:name="Body Text 3" w:uiPriority="0" w:qFormat="true"/>
    <w:lsdException w:name="FollowedHyperlink"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725FF"/>
    <w:rPr>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nhideWhenUsed/>
    <w:rsid w:val="00F26EB4"/>
    <w:pPr>
      <w:tabs>
        <w:tab w:val="center" w:pos="4536"/>
        <w:tab w:val="right" w:pos="9072"/>
      </w:tabs>
    </w:pPr>
  </w:style>
  <w:style w:type="character" w:styleId="ZaglavljeChar" w:customStyle="true">
    <w:name w:val="Zaglavlje Char"/>
    <w:link w:val="Zaglavlje"/>
    <w:rsid w:val="00F26EB4"/>
    <w:rPr>
      <w:lang w:eastAsia="en-US"/>
    </w:rPr>
  </w:style>
  <w:style w:type="paragraph" w:styleId="Podnoje">
    <w:name w:val="footer"/>
    <w:basedOn w:val="Normal"/>
    <w:link w:val="PodnojeChar"/>
    <w:uiPriority w:val="99"/>
    <w:unhideWhenUsed/>
    <w:rsid w:val="00F26EB4"/>
    <w:pPr>
      <w:tabs>
        <w:tab w:val="center" w:pos="4536"/>
        <w:tab w:val="right" w:pos="9072"/>
      </w:tabs>
    </w:pPr>
  </w:style>
  <w:style w:type="character" w:styleId="PodnojeChar" w:customStyle="true">
    <w:name w:val="Podnožje Char"/>
    <w:link w:val="Podnoje"/>
    <w:uiPriority w:val="99"/>
    <w:rsid w:val="00F26EB4"/>
    <w:rPr>
      <w:lang w:eastAsia="en-US"/>
    </w:rPr>
  </w:style>
  <w:style w:type="paragraph" w:styleId="Tekstbalonia">
    <w:name w:val="Balloon Text"/>
    <w:basedOn w:val="Normal"/>
    <w:link w:val="TekstbaloniaChar"/>
    <w:uiPriority w:val="99"/>
    <w:semiHidden/>
    <w:unhideWhenUsed/>
    <w:rsid w:val="00F26EB4"/>
    <w:rPr>
      <w:rFonts w:ascii="Tahoma" w:hAnsi="Tahoma" w:cs="Tahoma"/>
      <w:sz w:val="16"/>
      <w:szCs w:val="16"/>
    </w:rPr>
  </w:style>
  <w:style w:type="character" w:styleId="TekstbaloniaChar" w:customStyle="true">
    <w:name w:val="Tekst balončića Char"/>
    <w:link w:val="Tekstbalonia"/>
    <w:uiPriority w:val="99"/>
    <w:semiHidden/>
    <w:rsid w:val="00F26EB4"/>
    <w:rPr>
      <w:rFonts w:ascii="Tahoma" w:hAnsi="Tahoma" w:cs="Tahoma"/>
      <w:sz w:val="16"/>
      <w:szCs w:val="16"/>
      <w:lang w:eastAsia="en-US"/>
    </w:rPr>
  </w:style>
  <w:style w:type="paragraph" w:styleId="Bezproreda1" w:customStyle="true">
    <w:name w:val="Bez proreda1"/>
    <w:qFormat/>
    <w:rsid w:val="00F6228C"/>
    <w:rPr>
      <w:rFonts w:ascii="Calibri" w:hAnsi="Calibri"/>
      <w:sz w:val="22"/>
      <w:szCs w:val="22"/>
      <w:lang w:eastAsia="en-US"/>
    </w:rPr>
  </w:style>
  <w:style w:type="paragraph" w:styleId="Bezproreda">
    <w:name w:val="No Spacing"/>
    <w:link w:val="BezproredaChar"/>
    <w:uiPriority w:val="1"/>
    <w:qFormat/>
    <w:rsid w:val="00F6228C"/>
    <w:rPr>
      <w:rFonts w:ascii="Calibri" w:hAnsi="Calibri"/>
      <w:sz w:val="22"/>
      <w:szCs w:val="22"/>
      <w:lang w:eastAsia="en-US"/>
    </w:rPr>
  </w:style>
  <w:style w:type="paragraph" w:styleId="Bezproreda2" w:customStyle="true">
    <w:name w:val="Bez proreda2"/>
    <w:qFormat/>
    <w:rsid w:val="00D34786"/>
    <w:rPr>
      <w:rFonts w:ascii="Calibri" w:hAnsi="Calibri"/>
      <w:sz w:val="22"/>
      <w:szCs w:val="22"/>
      <w:lang w:eastAsia="en-US"/>
    </w:rPr>
  </w:style>
  <w:style w:type="paragraph" w:styleId="NoSpacing1" w:customStyle="true">
    <w:name w:val="No Spacing1"/>
    <w:rsid w:val="00D34786"/>
    <w:rPr>
      <w:rFonts w:ascii="Calibri" w:hAnsi="Calibri" w:eastAsia="Times New Roman"/>
      <w:sz w:val="22"/>
      <w:szCs w:val="22"/>
      <w:lang w:eastAsia="en-US"/>
    </w:rPr>
  </w:style>
  <w:style w:type="character" w:styleId="Hiperveza">
    <w:name w:val="Hyperlink"/>
    <w:uiPriority w:val="99"/>
    <w:semiHidden/>
    <w:rsid w:val="00B86F75"/>
    <w:rPr>
      <w:rFonts w:cs="Times New Roman"/>
      <w:color w:val="0000FF"/>
      <w:u w:val="single"/>
    </w:rPr>
  </w:style>
  <w:style w:type="paragraph" w:styleId="Odlomakpopisa">
    <w:name w:val="List Paragraph"/>
    <w:basedOn w:val="Normal"/>
    <w:qFormat/>
    <w:rsid w:val="00D50B84"/>
    <w:pPr>
      <w:ind w:left="708"/>
    </w:pPr>
  </w:style>
  <w:style w:type="character" w:styleId="BezproredaChar" w:customStyle="true">
    <w:name w:val="Bez proreda Char"/>
    <w:link w:val="Bezproreda"/>
    <w:uiPriority w:val="1"/>
    <w:rsid w:val="002970B5"/>
    <w:rPr>
      <w:rFonts w:ascii="Calibri" w:hAnsi="Calibri"/>
      <w:sz w:val="22"/>
      <w:szCs w:val="22"/>
      <w:lang w:eastAsia="en-US"/>
    </w:rPr>
  </w:style>
  <w:style w:type="table" w:styleId="Reetkatablice">
    <w:name w:val="Table Grid"/>
    <w:basedOn w:val="Obinatablica"/>
    <w:uiPriority w:val="59"/>
    <w:rsid w:val="008E66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true">
    <w:name w:val="Table Grid1"/>
    <w:basedOn w:val="Obinatablica"/>
    <w:next w:val="Reetkatablice"/>
    <w:uiPriority w:val="59"/>
    <w:rsid w:val="00E07770"/>
    <w:rPr>
      <w:rFonts w:ascii="Calibri" w:hAnsi="Calibri" w:cs="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 w:customStyle="true">
    <w:name w:val="No List1"/>
    <w:next w:val="Bezpopisa"/>
    <w:uiPriority w:val="99"/>
    <w:semiHidden/>
    <w:unhideWhenUsed/>
    <w:rsid w:val="00E07770"/>
  </w:style>
  <w:style w:type="character" w:styleId="WW8Num1z0" w:customStyle="true">
    <w:name w:val="WW8Num1z0"/>
    <w:qFormat/>
    <w:rsid w:val="00E07770"/>
    <w:rPr>
      <w:rFonts w:ascii="Symbol" w:hAnsi="Symbol" w:cs="OpenSymbol"/>
    </w:rPr>
  </w:style>
  <w:style w:type="character" w:styleId="WW8Num2zfalse" w:customStyle="true">
    <w:name w:val="WW8Num2zfalse"/>
    <w:qFormat/>
    <w:rsid w:val="00E07770"/>
  </w:style>
  <w:style w:type="character" w:styleId="WW8Num2ztrue" w:customStyle="true">
    <w:name w:val="WW8Num2ztrue"/>
    <w:qFormat/>
    <w:rsid w:val="00E07770"/>
  </w:style>
  <w:style w:type="character" w:styleId="WW-DefaultParagraphFont11111" w:customStyle="true">
    <w:name w:val="WW-Default Paragraph Font11111"/>
    <w:qFormat/>
    <w:rsid w:val="00E07770"/>
  </w:style>
  <w:style w:type="character" w:styleId="st" w:customStyle="true">
    <w:name w:val="st"/>
    <w:basedOn w:val="WW-DefaultParagraphFont11111"/>
    <w:qFormat/>
    <w:rsid w:val="00E07770"/>
  </w:style>
  <w:style w:type="character" w:styleId="WW8Num2z0" w:customStyle="true">
    <w:name w:val="WW8Num2z0"/>
    <w:qFormat/>
    <w:rsid w:val="00E07770"/>
    <w:rPr>
      <w:rFonts w:ascii="Arial" w:hAnsi="Arial" w:cs="Arial"/>
    </w:rPr>
  </w:style>
  <w:style w:type="character" w:styleId="WW8Num2z1" w:customStyle="true">
    <w:name w:val="WW8Num2z1"/>
    <w:qFormat/>
    <w:rsid w:val="00E07770"/>
    <w:rPr>
      <w:rFonts w:ascii="Courier New" w:hAnsi="Courier New" w:cs="Courier New"/>
    </w:rPr>
  </w:style>
  <w:style w:type="character" w:styleId="WW8Num2z2" w:customStyle="true">
    <w:name w:val="WW8Num2z2"/>
    <w:qFormat/>
    <w:rsid w:val="00E07770"/>
    <w:rPr>
      <w:rFonts w:ascii="Wingdings" w:hAnsi="Wingdings" w:cs="Wingdings"/>
    </w:rPr>
  </w:style>
  <w:style w:type="character" w:styleId="WW8Num2z3" w:customStyle="true">
    <w:name w:val="WW8Num2z3"/>
    <w:qFormat/>
    <w:rsid w:val="00E07770"/>
    <w:rPr>
      <w:rFonts w:ascii="Symbol" w:hAnsi="Symbol" w:cs="Symbol"/>
    </w:rPr>
  </w:style>
  <w:style w:type="character" w:styleId="Bullets" w:customStyle="true">
    <w:name w:val="Bullets"/>
    <w:qFormat/>
    <w:rsid w:val="00E07770"/>
    <w:rPr>
      <w:rFonts w:ascii="OpenSymbol" w:hAnsi="OpenSymbol" w:eastAsia="OpenSymbol" w:cs="OpenSymbol"/>
    </w:rPr>
  </w:style>
  <w:style w:type="character" w:styleId="ListLabel1" w:customStyle="true">
    <w:name w:val="ListLabel 1"/>
    <w:qFormat/>
    <w:rsid w:val="00E07770"/>
    <w:rPr>
      <w:rFonts w:cs="OpenSymbol"/>
    </w:rPr>
  </w:style>
  <w:style w:type="character" w:styleId="ListLabel2" w:customStyle="true">
    <w:name w:val="ListLabel 2"/>
    <w:qFormat/>
    <w:rsid w:val="00E07770"/>
    <w:rPr>
      <w:rFonts w:cs="Symbol"/>
    </w:rPr>
  </w:style>
  <w:style w:type="character" w:styleId="ListLabel3" w:customStyle="true">
    <w:name w:val="ListLabel 3"/>
    <w:qFormat/>
    <w:rsid w:val="00E07770"/>
    <w:rPr>
      <w:rFonts w:cs="Symbol"/>
    </w:rPr>
  </w:style>
  <w:style w:type="character" w:styleId="ListLabel4" w:customStyle="true">
    <w:name w:val="ListLabel 4"/>
    <w:qFormat/>
    <w:rsid w:val="00E07770"/>
    <w:rPr>
      <w:rFonts w:cs="Symbol"/>
    </w:rPr>
  </w:style>
  <w:style w:type="character" w:styleId="InternetLink" w:customStyle="true">
    <w:name w:val="Internet Link"/>
    <w:basedOn w:val="Zadanifontodlomka"/>
    <w:unhideWhenUsed/>
    <w:rsid w:val="00E07770"/>
    <w:rPr>
      <w:color w:val="0000FF"/>
      <w:u w:val="single"/>
    </w:rPr>
  </w:style>
  <w:style w:type="character" w:styleId="SlijeenaHiperveza">
    <w:name w:val="FollowedHyperlink"/>
    <w:basedOn w:val="Zadanifontodlomka"/>
    <w:uiPriority w:val="99"/>
    <w:qFormat/>
    <w:rsid w:val="00E07770"/>
    <w:rPr>
      <w:color w:val="800080"/>
      <w:u w:val="single"/>
    </w:rPr>
  </w:style>
  <w:style w:type="character" w:styleId="ListLabel5" w:customStyle="true">
    <w:name w:val="ListLabel 5"/>
    <w:qFormat/>
    <w:rsid w:val="00E07770"/>
    <w:rPr>
      <w:rFonts w:cs="Symbol"/>
    </w:rPr>
  </w:style>
  <w:style w:type="character" w:styleId="ListLabel6" w:customStyle="true">
    <w:name w:val="ListLabel 6"/>
    <w:qFormat/>
    <w:rsid w:val="00E07770"/>
    <w:rPr>
      <w:rFonts w:cs="Tahoma"/>
      <w:color w:val="FF0000"/>
      <w:sz w:val="24"/>
      <w:szCs w:val="24"/>
    </w:rPr>
  </w:style>
  <w:style w:type="character" w:styleId="ListLabel7" w:customStyle="true">
    <w:name w:val="ListLabel 7"/>
    <w:qFormat/>
    <w:rsid w:val="00E07770"/>
    <w:rPr>
      <w:rFonts w:cs="Calibri"/>
    </w:rPr>
  </w:style>
  <w:style w:type="character" w:styleId="ListLabel8" w:customStyle="true">
    <w:name w:val="ListLabel 8"/>
    <w:qFormat/>
    <w:rsid w:val="00E07770"/>
    <w:rPr>
      <w:rFonts w:cs="Calibri"/>
    </w:rPr>
  </w:style>
  <w:style w:type="character" w:styleId="ListLabel9" w:customStyle="true">
    <w:name w:val="ListLabel 9"/>
    <w:qFormat/>
    <w:rsid w:val="00E07770"/>
    <w:rPr>
      <w:rFonts w:cs="Calibri"/>
    </w:rPr>
  </w:style>
  <w:style w:type="character" w:styleId="ListLabel10" w:customStyle="true">
    <w:name w:val="ListLabel 10"/>
    <w:qFormat/>
    <w:rsid w:val="00E07770"/>
    <w:rPr>
      <w:rFonts w:eastAsia="SimSun" w:cs="Mangal"/>
      <w:sz w:val="22"/>
    </w:rPr>
  </w:style>
  <w:style w:type="character" w:styleId="ListLabel11" w:customStyle="true">
    <w:name w:val="ListLabel 11"/>
    <w:qFormat/>
    <w:rsid w:val="00E07770"/>
    <w:rPr>
      <w:rFonts w:cs="Courier New"/>
    </w:rPr>
  </w:style>
  <w:style w:type="paragraph" w:styleId="Heading" w:customStyle="true">
    <w:name w:val="Heading"/>
    <w:basedOn w:val="Normal"/>
    <w:next w:val="TextBody"/>
    <w:qFormat/>
    <w:rsid w:val="00E07770"/>
    <w:pPr>
      <w:keepNext/>
      <w:widowControl w:val="false"/>
      <w:suppressAutoHyphens/>
      <w:spacing w:before="240" w:after="120" w:line="276" w:lineRule="auto"/>
    </w:pPr>
    <w:rPr>
      <w:rFonts w:ascii="Arial" w:hAnsi="Arial" w:eastAsia="Microsoft YaHei" w:cs="Mangal"/>
      <w:color w:val="00000A"/>
      <w:sz w:val="28"/>
      <w:szCs w:val="28"/>
      <w:lang w:eastAsia="zh-CN" w:bidi="hi-IN"/>
    </w:rPr>
  </w:style>
  <w:style w:type="paragraph" w:styleId="TextBody" w:customStyle="true">
    <w:name w:val="Text Body"/>
    <w:basedOn w:val="Normal"/>
    <w:rsid w:val="00E07770"/>
    <w:pPr>
      <w:widowControl w:val="false"/>
      <w:suppressAutoHyphens/>
      <w:spacing w:after="120" w:line="276" w:lineRule="auto"/>
    </w:pPr>
    <w:rPr>
      <w:rFonts w:ascii="Times New Roman" w:hAnsi="Times New Roman" w:eastAsia="SimSun" w:cs="Mangal"/>
      <w:color w:val="00000A"/>
      <w:sz w:val="24"/>
      <w:szCs w:val="24"/>
      <w:lang w:eastAsia="zh-CN" w:bidi="hi-IN"/>
    </w:rPr>
  </w:style>
  <w:style w:type="paragraph" w:styleId="Popis">
    <w:name w:val="List"/>
    <w:basedOn w:val="TextBody"/>
    <w:rsid w:val="00E07770"/>
  </w:style>
  <w:style w:type="paragraph" w:styleId="Opisslike">
    <w:name w:val="caption"/>
    <w:basedOn w:val="Normal"/>
    <w:qFormat/>
    <w:rsid w:val="00E07770"/>
    <w:pPr>
      <w:widowControl w:val="false"/>
      <w:suppressLineNumbers/>
      <w:suppressAutoHyphens/>
      <w:spacing w:before="120" w:after="120" w:line="276" w:lineRule="auto"/>
    </w:pPr>
    <w:rPr>
      <w:rFonts w:ascii="Times New Roman" w:hAnsi="Times New Roman" w:eastAsia="SimSun" w:cs="Mangal"/>
      <w:i/>
      <w:iCs/>
      <w:color w:val="00000A"/>
      <w:sz w:val="24"/>
      <w:szCs w:val="24"/>
      <w:lang w:eastAsia="zh-CN" w:bidi="hi-IN"/>
    </w:rPr>
  </w:style>
  <w:style w:type="paragraph" w:styleId="Index" w:customStyle="true">
    <w:name w:val="Index"/>
    <w:basedOn w:val="Normal"/>
    <w:qFormat/>
    <w:rsid w:val="00E07770"/>
    <w:pPr>
      <w:widowControl w:val="false"/>
      <w:suppressLineNumbers/>
      <w:suppressAutoHyphens/>
      <w:spacing w:after="200" w:line="276" w:lineRule="auto"/>
    </w:pPr>
    <w:rPr>
      <w:rFonts w:ascii="Times New Roman" w:hAnsi="Times New Roman" w:eastAsia="SimSun" w:cs="Mangal"/>
      <w:color w:val="00000A"/>
      <w:sz w:val="24"/>
      <w:szCs w:val="24"/>
      <w:lang w:eastAsia="zh-CN" w:bidi="hi-IN"/>
    </w:rPr>
  </w:style>
  <w:style w:type="paragraph" w:styleId="Tijeloteksta3">
    <w:name w:val="Body Text 3"/>
    <w:basedOn w:val="Normal"/>
    <w:link w:val="Tijeloteksta3Char"/>
    <w:qFormat/>
    <w:rsid w:val="00E07770"/>
    <w:pPr>
      <w:widowControl w:val="false"/>
      <w:suppressAutoHyphens/>
      <w:spacing w:after="200" w:line="276" w:lineRule="auto"/>
    </w:pPr>
    <w:rPr>
      <w:rFonts w:ascii="Arial" w:hAnsi="Arial" w:eastAsia="SimSun" w:cs="Arial"/>
      <w:color w:val="00000A"/>
      <w:sz w:val="24"/>
      <w:szCs w:val="24"/>
      <w:lang w:eastAsia="zh-CN" w:bidi="hi-IN"/>
    </w:rPr>
  </w:style>
  <w:style w:type="character" w:styleId="Tijeloteksta3Char" w:customStyle="true">
    <w:name w:val="Tijelo teksta 3 Char"/>
    <w:basedOn w:val="Zadanifontodlomka"/>
    <w:link w:val="Tijeloteksta3"/>
    <w:rsid w:val="00E07770"/>
    <w:rPr>
      <w:rFonts w:ascii="Arial" w:hAnsi="Arial" w:eastAsia="SimSun" w:cs="Arial"/>
      <w:color w:val="00000A"/>
      <w:sz w:val="24"/>
      <w:szCs w:val="24"/>
      <w:lang w:eastAsia="zh-CN" w:bidi="hi-IN"/>
    </w:rPr>
  </w:style>
  <w:style w:type="paragraph" w:styleId="xl67" w:customStyle="true">
    <w:name w:val="xl67"/>
    <w:basedOn w:val="Normal"/>
    <w:qFormat/>
    <w:rsid w:val="00E07770"/>
    <w:pPr>
      <w:spacing w:before="28" w:after="28" w:line="100" w:lineRule="atLeast"/>
    </w:pPr>
    <w:rPr>
      <w:rFonts w:ascii="Times New Roman" w:hAnsi="Times New Roman" w:eastAsia="Times New Roman"/>
      <w:color w:val="00000A"/>
      <w:sz w:val="24"/>
      <w:szCs w:val="24"/>
      <w:lang w:eastAsia="hr-HR"/>
    </w:rPr>
  </w:style>
  <w:style w:type="paragraph" w:styleId="xl68" w:customStyle="true">
    <w:name w:val="xl68"/>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69" w:customStyle="true">
    <w:name w:val="xl69"/>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pPr>
    <w:rPr>
      <w:rFonts w:ascii="Times New Roman" w:hAnsi="Times New Roman" w:eastAsia="Times New Roman"/>
      <w:b/>
      <w:bCs/>
      <w:color w:val="00000A"/>
      <w:sz w:val="24"/>
      <w:szCs w:val="24"/>
      <w:lang w:eastAsia="hr-HR"/>
    </w:rPr>
  </w:style>
  <w:style w:type="paragraph" w:styleId="xl70" w:customStyle="true">
    <w:name w:val="xl70"/>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jc w:val="center"/>
    </w:pPr>
    <w:rPr>
      <w:rFonts w:ascii="Times New Roman" w:hAnsi="Times New Roman" w:eastAsia="Times New Roman"/>
      <w:color w:val="00000A"/>
      <w:sz w:val="24"/>
      <w:szCs w:val="24"/>
      <w:lang w:eastAsia="hr-HR"/>
    </w:rPr>
  </w:style>
  <w:style w:type="paragraph" w:styleId="xl71" w:customStyle="true">
    <w:name w:val="xl71"/>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jc w:val="right"/>
    </w:pPr>
    <w:rPr>
      <w:rFonts w:ascii="Times New Roman" w:hAnsi="Times New Roman" w:eastAsia="Times New Roman"/>
      <w:color w:val="00000A"/>
      <w:sz w:val="24"/>
      <w:szCs w:val="24"/>
      <w:lang w:eastAsia="hr-HR"/>
    </w:rPr>
  </w:style>
  <w:style w:type="paragraph" w:styleId="xl72" w:customStyle="true">
    <w:name w:val="xl72"/>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pPr>
    <w:rPr>
      <w:rFonts w:ascii="Times New Roman" w:hAnsi="Times New Roman" w:eastAsia="Times New Roman"/>
      <w:color w:val="00000A"/>
      <w:sz w:val="24"/>
      <w:szCs w:val="24"/>
      <w:lang w:eastAsia="hr-HR"/>
    </w:rPr>
  </w:style>
  <w:style w:type="paragraph" w:styleId="xl66" w:customStyle="true">
    <w:name w:val="xl66"/>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pPr>
    <w:rPr>
      <w:rFonts w:ascii="Times New Roman" w:hAnsi="Times New Roman" w:eastAsia="Times New Roman"/>
      <w:color w:val="00000A"/>
      <w:sz w:val="24"/>
      <w:szCs w:val="24"/>
      <w:lang w:eastAsia="hr-HR"/>
    </w:rPr>
  </w:style>
  <w:style w:type="paragraph" w:styleId="xl74" w:customStyle="true">
    <w:name w:val="xl74"/>
    <w:basedOn w:val="Normal"/>
    <w:qFormat/>
    <w:rsid w:val="00E07770"/>
    <w:pPr>
      <w:spacing w:before="28" w:after="28" w:line="100" w:lineRule="atLeast"/>
    </w:pPr>
    <w:rPr>
      <w:rFonts w:ascii="Times New Roman" w:hAnsi="Times New Roman" w:eastAsia="Times New Roman"/>
      <w:color w:val="00000A"/>
      <w:sz w:val="24"/>
      <w:szCs w:val="24"/>
      <w:lang w:eastAsia="hr-HR"/>
    </w:rPr>
  </w:style>
  <w:style w:type="paragraph" w:styleId="xl76" w:customStyle="true">
    <w:name w:val="xl76"/>
    <w:basedOn w:val="Normal"/>
    <w:qFormat/>
    <w:rsid w:val="00E07770"/>
    <w:pPr>
      <w:pBdr>
        <w:top w:val="single" w:color="00000A" w:sz="4" w:space="0"/>
        <w:left w:val="single" w:color="00000A" w:sz="4" w:space="0"/>
        <w:bottom w:val="single" w:color="00000A" w:sz="4" w:space="0"/>
        <w:right w:val="single" w:color="00000A" w:sz="4" w:space="0"/>
      </w:pBdr>
      <w:shd w:val="clear" w:color="auto" w:fill="C0C0C0"/>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77" w:customStyle="true">
    <w:name w:val="xl77"/>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pPr>
    <w:rPr>
      <w:rFonts w:ascii="Times New Roman" w:hAnsi="Times New Roman" w:eastAsia="Times New Roman"/>
      <w:color w:val="00000A"/>
      <w:sz w:val="24"/>
      <w:szCs w:val="24"/>
      <w:lang w:eastAsia="hr-HR"/>
    </w:rPr>
  </w:style>
  <w:style w:type="paragraph" w:styleId="xl73" w:customStyle="true">
    <w:name w:val="xl73"/>
    <w:basedOn w:val="Normal"/>
    <w:qFormat/>
    <w:rsid w:val="00E07770"/>
    <w:pPr>
      <w:pBdr>
        <w:top w:val="single" w:color="000001" w:sz="4" w:space="0"/>
        <w:left w:val="single" w:color="000001" w:sz="4" w:space="0"/>
        <w:bottom w:val="single" w:color="000001" w:sz="4" w:space="0"/>
        <w:right w:val="single" w:color="000001" w:sz="4" w:space="0"/>
      </w:pBdr>
      <w:spacing w:before="28" w:after="28" w:line="100" w:lineRule="atLeast"/>
      <w:textAlignment w:val="center"/>
    </w:pPr>
    <w:rPr>
      <w:rFonts w:ascii="Calibri" w:hAnsi="Calibri" w:eastAsia="Times New Roman"/>
      <w:color w:val="00000A"/>
      <w:sz w:val="24"/>
      <w:szCs w:val="24"/>
      <w:lang w:eastAsia="hr-HR"/>
    </w:rPr>
  </w:style>
  <w:style w:type="paragraph" w:styleId="xl75" w:customStyle="true">
    <w:name w:val="xl75"/>
    <w:basedOn w:val="Normal"/>
    <w:qFormat/>
    <w:rsid w:val="00E07770"/>
    <w:pPr>
      <w:spacing w:before="28" w:after="28" w:line="100" w:lineRule="atLeast"/>
      <w:textAlignment w:val="center"/>
    </w:pPr>
    <w:rPr>
      <w:rFonts w:ascii="Times New Roman" w:hAnsi="Times New Roman" w:eastAsia="Times New Roman"/>
      <w:color w:val="00000A"/>
      <w:sz w:val="24"/>
      <w:szCs w:val="24"/>
      <w:lang w:eastAsia="hr-HR"/>
    </w:rPr>
  </w:style>
  <w:style w:type="paragraph" w:styleId="xl78" w:customStyle="true">
    <w:name w:val="xl78"/>
    <w:basedOn w:val="Normal"/>
    <w:qFormat/>
    <w:rsid w:val="00E07770"/>
    <w:pPr>
      <w:spacing w:before="28" w:after="28" w:line="100" w:lineRule="atLeast"/>
    </w:pPr>
    <w:rPr>
      <w:rFonts w:ascii="Times New Roman" w:hAnsi="Times New Roman" w:eastAsia="Times New Roman"/>
      <w:color w:val="00000A"/>
      <w:sz w:val="24"/>
      <w:szCs w:val="24"/>
      <w:lang w:eastAsia="hr-HR"/>
    </w:rPr>
  </w:style>
  <w:style w:type="paragraph" w:styleId="xl80" w:customStyle="true">
    <w:name w:val="xl80"/>
    <w:basedOn w:val="Normal"/>
    <w:qFormat/>
    <w:rsid w:val="00E07770"/>
    <w:pPr>
      <w:pBdr>
        <w:top w:val="single" w:color="000001" w:sz="8" w:space="0"/>
        <w:left w:val="single" w:color="000001" w:sz="8" w:space="0"/>
        <w:right w:val="single" w:color="000001" w:sz="4"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81" w:customStyle="true">
    <w:name w:val="xl81"/>
    <w:basedOn w:val="Normal"/>
    <w:qFormat/>
    <w:rsid w:val="00E07770"/>
    <w:pPr>
      <w:pBdr>
        <w:top w:val="single" w:color="000001" w:sz="8" w:space="0"/>
        <w:left w:val="single" w:color="000001" w:sz="4" w:space="0"/>
        <w:right w:val="single" w:color="000001" w:sz="4"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82" w:customStyle="true">
    <w:name w:val="xl82"/>
    <w:basedOn w:val="Normal"/>
    <w:qFormat/>
    <w:rsid w:val="00E07770"/>
    <w:pPr>
      <w:pBdr>
        <w:top w:val="single" w:color="000001" w:sz="8" w:space="0"/>
        <w:left w:val="single" w:color="000001" w:sz="4" w:space="0"/>
        <w:right w:val="single" w:color="000001" w:sz="4"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83" w:customStyle="true">
    <w:name w:val="xl83"/>
    <w:basedOn w:val="Normal"/>
    <w:qFormat/>
    <w:rsid w:val="00E07770"/>
    <w:pPr>
      <w:pBdr>
        <w:top w:val="single" w:color="000001" w:sz="8" w:space="0"/>
        <w:left w:val="single" w:color="000001" w:sz="4" w:space="0"/>
        <w:right w:val="single" w:color="000001" w:sz="8"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84" w:customStyle="true">
    <w:name w:val="xl84"/>
    <w:basedOn w:val="Normal"/>
    <w:qFormat/>
    <w:rsid w:val="00E07770"/>
    <w:pPr>
      <w:spacing w:before="28" w:after="28" w:line="100" w:lineRule="atLeast"/>
      <w:textAlignment w:val="center"/>
    </w:pPr>
    <w:rPr>
      <w:rFonts w:ascii="Times New Roman" w:hAnsi="Times New Roman" w:eastAsia="Times New Roman"/>
      <w:color w:val="00000A"/>
      <w:sz w:val="24"/>
      <w:szCs w:val="24"/>
      <w:lang w:eastAsia="hr-HR"/>
    </w:rPr>
  </w:style>
  <w:style w:type="paragraph" w:styleId="xl85" w:customStyle="true">
    <w:name w:val="xl85"/>
    <w:basedOn w:val="Normal"/>
    <w:qFormat/>
    <w:rsid w:val="00E07770"/>
    <w:pPr>
      <w:pBdr>
        <w:top w:val="single" w:color="000001" w:sz="4" w:space="0"/>
        <w:left w:val="single" w:color="000001" w:sz="4" w:space="0"/>
        <w:bottom w:val="single" w:color="000001" w:sz="4" w:space="0"/>
        <w:right w:val="single" w:color="000001" w:sz="4" w:space="0"/>
      </w:pBdr>
      <w:shd w:val="clear" w:color="auto" w:fill="E6E6E6"/>
      <w:spacing w:before="28" w:after="28" w:line="100" w:lineRule="atLeast"/>
    </w:pPr>
    <w:rPr>
      <w:rFonts w:ascii="Calibri" w:hAnsi="Calibri" w:eastAsia="Times New Roman"/>
      <w:color w:val="00000A"/>
      <w:sz w:val="24"/>
      <w:szCs w:val="24"/>
      <w:lang w:eastAsia="hr-HR"/>
    </w:rPr>
  </w:style>
  <w:style w:type="paragraph" w:styleId="xl86" w:customStyle="true">
    <w:name w:val="xl86"/>
    <w:basedOn w:val="Normal"/>
    <w:qFormat/>
    <w:rsid w:val="00E07770"/>
    <w:pPr>
      <w:pBdr>
        <w:top w:val="single" w:color="000001" w:sz="4" w:space="0"/>
        <w:left w:val="single" w:color="000001" w:sz="4" w:space="0"/>
        <w:bottom w:val="single" w:color="000001" w:sz="4" w:space="0"/>
        <w:right w:val="single" w:color="000001" w:sz="4" w:space="0"/>
      </w:pBdr>
      <w:shd w:val="clear" w:color="auto" w:fill="E6E6E6"/>
      <w:spacing w:before="28" w:after="28" w:line="100" w:lineRule="atLeast"/>
      <w:textAlignment w:val="center"/>
    </w:pPr>
    <w:rPr>
      <w:rFonts w:ascii="Calibri" w:hAnsi="Calibri" w:eastAsia="Times New Roman"/>
      <w:color w:val="00000A"/>
      <w:sz w:val="24"/>
      <w:szCs w:val="24"/>
      <w:lang w:eastAsia="hr-HR"/>
    </w:rPr>
  </w:style>
  <w:style w:type="paragraph" w:styleId="xl87" w:customStyle="true">
    <w:name w:val="xl87"/>
    <w:basedOn w:val="Normal"/>
    <w:qFormat/>
    <w:rsid w:val="00E07770"/>
    <w:pPr>
      <w:pBdr>
        <w:top w:val="single" w:color="000001" w:sz="8" w:space="0"/>
        <w:left w:val="single" w:color="000001" w:sz="8" w:space="0"/>
        <w:bottom w:val="single" w:color="000001" w:sz="8" w:space="0"/>
      </w:pBdr>
      <w:shd w:val="clear" w:color="auto" w:fill="CCFFCC"/>
      <w:spacing w:before="28" w:after="28" w:line="100" w:lineRule="atLeast"/>
      <w:textAlignment w:val="top"/>
    </w:pPr>
    <w:rPr>
      <w:rFonts w:ascii="Times New Roman" w:hAnsi="Times New Roman" w:eastAsia="Times New Roman"/>
      <w:b/>
      <w:bCs/>
      <w:color w:val="00000A"/>
      <w:sz w:val="24"/>
      <w:szCs w:val="24"/>
      <w:lang w:eastAsia="hr-HR"/>
    </w:rPr>
  </w:style>
  <w:style w:type="paragraph" w:styleId="xl88" w:customStyle="true">
    <w:name w:val="xl88"/>
    <w:basedOn w:val="Normal"/>
    <w:qFormat/>
    <w:rsid w:val="00E07770"/>
    <w:pPr>
      <w:pBdr>
        <w:top w:val="single" w:color="000001" w:sz="8" w:space="0"/>
        <w:bottom w:val="single" w:color="000001" w:sz="8" w:space="0"/>
      </w:pBdr>
      <w:shd w:val="clear" w:color="auto" w:fill="CCFFCC"/>
      <w:spacing w:before="28" w:after="28" w:line="100" w:lineRule="atLeast"/>
      <w:jc w:val="right"/>
      <w:textAlignment w:val="top"/>
    </w:pPr>
    <w:rPr>
      <w:rFonts w:ascii="Times New Roman" w:hAnsi="Times New Roman" w:eastAsia="Times New Roman"/>
      <w:b/>
      <w:bCs/>
      <w:color w:val="00000A"/>
      <w:sz w:val="24"/>
      <w:szCs w:val="24"/>
      <w:lang w:eastAsia="hr-HR"/>
    </w:rPr>
  </w:style>
  <w:style w:type="paragraph" w:styleId="xl89" w:customStyle="true">
    <w:name w:val="xl89"/>
    <w:basedOn w:val="Normal"/>
    <w:qFormat/>
    <w:rsid w:val="00E07770"/>
    <w:pPr>
      <w:spacing w:before="28" w:after="28" w:line="100" w:lineRule="atLeast"/>
      <w:jc w:val="center"/>
      <w:textAlignment w:val="center"/>
    </w:pPr>
    <w:rPr>
      <w:rFonts w:ascii="Times New Roman" w:hAnsi="Times New Roman" w:eastAsia="Times New Roman"/>
      <w:color w:val="00000A"/>
      <w:sz w:val="24"/>
      <w:szCs w:val="24"/>
      <w:lang w:eastAsia="hr-HR"/>
    </w:rPr>
  </w:style>
  <w:style w:type="paragraph" w:styleId="xl90" w:customStyle="true">
    <w:name w:val="xl90"/>
    <w:basedOn w:val="Normal"/>
    <w:qFormat/>
    <w:rsid w:val="00E07770"/>
    <w:pPr>
      <w:pBdr>
        <w:top w:val="single" w:color="000001" w:sz="8" w:space="0"/>
        <w:left w:val="single" w:color="000001" w:sz="8" w:space="0"/>
        <w:bottom w:val="single" w:color="000001" w:sz="8" w:space="0"/>
      </w:pBdr>
      <w:shd w:val="clear" w:color="auto" w:fill="CCCCCC"/>
      <w:spacing w:before="28" w:after="28" w:line="100" w:lineRule="atLeast"/>
      <w:textAlignment w:val="center"/>
    </w:pPr>
    <w:rPr>
      <w:rFonts w:ascii="Times New Roman" w:hAnsi="Times New Roman" w:eastAsia="Times New Roman"/>
      <w:color w:val="00000A"/>
      <w:sz w:val="24"/>
      <w:szCs w:val="24"/>
      <w:lang w:eastAsia="hr-HR"/>
    </w:rPr>
  </w:style>
  <w:style w:type="paragraph" w:styleId="xl91" w:customStyle="true">
    <w:name w:val="xl91"/>
    <w:basedOn w:val="Normal"/>
    <w:qFormat/>
    <w:rsid w:val="00E07770"/>
    <w:pPr>
      <w:pBdr>
        <w:top w:val="single" w:color="000001" w:sz="8" w:space="0"/>
        <w:bottom w:val="single" w:color="000001" w:sz="8" w:space="0"/>
      </w:pBdr>
      <w:shd w:val="clear" w:color="auto" w:fill="CCCCCC"/>
      <w:spacing w:before="28" w:after="28" w:line="100" w:lineRule="atLeast"/>
      <w:textAlignment w:val="center"/>
    </w:pPr>
    <w:rPr>
      <w:rFonts w:ascii="Times New Roman" w:hAnsi="Times New Roman" w:eastAsia="Times New Roman"/>
      <w:b/>
      <w:bCs/>
      <w:color w:val="00000A"/>
      <w:sz w:val="24"/>
      <w:szCs w:val="24"/>
      <w:lang w:eastAsia="hr-HR"/>
    </w:rPr>
  </w:style>
  <w:style w:type="paragraph" w:styleId="xl92" w:customStyle="true">
    <w:name w:val="xl92"/>
    <w:basedOn w:val="Normal"/>
    <w:qFormat/>
    <w:rsid w:val="00E07770"/>
    <w:pPr>
      <w:pBdr>
        <w:top w:val="single" w:color="000001" w:sz="8" w:space="0"/>
        <w:bottom w:val="single" w:color="000001" w:sz="8" w:space="0"/>
      </w:pBdr>
      <w:shd w:val="clear" w:color="auto" w:fill="CCCCCC"/>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93" w:customStyle="true">
    <w:name w:val="xl93"/>
    <w:basedOn w:val="Normal"/>
    <w:qFormat/>
    <w:rsid w:val="00E07770"/>
    <w:pPr>
      <w:pBdr>
        <w:top w:val="single" w:color="000001" w:sz="8" w:space="0"/>
        <w:bottom w:val="single" w:color="000001" w:sz="8" w:space="0"/>
      </w:pBdr>
      <w:shd w:val="clear" w:color="auto" w:fill="CCCCCC"/>
      <w:spacing w:before="28" w:after="28" w:line="100" w:lineRule="atLeast"/>
      <w:textAlignment w:val="center"/>
    </w:pPr>
    <w:rPr>
      <w:rFonts w:ascii="Times New Roman" w:hAnsi="Times New Roman" w:eastAsia="Times New Roman"/>
      <w:color w:val="00000A"/>
      <w:sz w:val="24"/>
      <w:szCs w:val="24"/>
      <w:lang w:eastAsia="hr-HR"/>
    </w:rPr>
  </w:style>
  <w:style w:type="paragraph" w:styleId="xl94" w:customStyle="true">
    <w:name w:val="xl94"/>
    <w:basedOn w:val="Normal"/>
    <w:qFormat/>
    <w:rsid w:val="00E07770"/>
    <w:pPr>
      <w:pBdr>
        <w:top w:val="single" w:color="000001" w:sz="8" w:space="0"/>
        <w:bottom w:val="single" w:color="000001" w:sz="8" w:space="0"/>
        <w:right w:val="single" w:color="000001" w:sz="8" w:space="0"/>
      </w:pBdr>
      <w:shd w:val="clear" w:color="auto" w:fill="CCCCCC"/>
      <w:spacing w:before="28" w:after="28" w:line="100" w:lineRule="atLeast"/>
      <w:textAlignment w:val="center"/>
    </w:pPr>
    <w:rPr>
      <w:rFonts w:ascii="Times New Roman" w:hAnsi="Times New Roman" w:eastAsia="Times New Roman"/>
      <w:color w:val="00000A"/>
      <w:sz w:val="24"/>
      <w:szCs w:val="24"/>
      <w:lang w:eastAsia="hr-HR"/>
    </w:rPr>
  </w:style>
  <w:style w:type="paragraph" w:styleId="xl95" w:customStyle="true">
    <w:name w:val="xl95"/>
    <w:basedOn w:val="Normal"/>
    <w:qFormat/>
    <w:rsid w:val="00E07770"/>
    <w:pPr>
      <w:pBdr>
        <w:top w:val="single" w:color="000001" w:sz="4" w:space="0"/>
        <w:left w:val="single" w:color="000001" w:sz="4" w:space="0"/>
        <w:bottom w:val="single" w:color="000001" w:sz="4" w:space="0"/>
        <w:right w:val="single" w:color="000001" w:sz="4" w:space="0"/>
      </w:pBdr>
      <w:spacing w:before="28" w:after="28" w:line="100" w:lineRule="atLeast"/>
      <w:jc w:val="center"/>
      <w:textAlignment w:val="top"/>
    </w:pPr>
    <w:rPr>
      <w:rFonts w:ascii="Times New Roman" w:hAnsi="Times New Roman" w:eastAsia="Times New Roman"/>
      <w:color w:val="00000A"/>
      <w:sz w:val="24"/>
      <w:szCs w:val="24"/>
      <w:lang w:eastAsia="hr-HR"/>
    </w:rPr>
  </w:style>
  <w:style w:type="paragraph" w:styleId="xl96" w:customStyle="true">
    <w:name w:val="xl96"/>
    <w:basedOn w:val="Normal"/>
    <w:qFormat/>
    <w:rsid w:val="00E07770"/>
    <w:pPr>
      <w:pBdr>
        <w:left w:val="single" w:color="000001" w:sz="4" w:space="0"/>
        <w:bottom w:val="single" w:color="000001" w:sz="4" w:space="0"/>
        <w:right w:val="single" w:color="000001" w:sz="4" w:space="0"/>
      </w:pBdr>
      <w:spacing w:before="28" w:after="28" w:line="100" w:lineRule="atLeast"/>
    </w:pPr>
    <w:rPr>
      <w:rFonts w:ascii="Times New Roman" w:hAnsi="Times New Roman" w:eastAsia="Times New Roman"/>
      <w:color w:val="00000A"/>
      <w:sz w:val="24"/>
      <w:szCs w:val="24"/>
      <w:lang w:eastAsia="hr-HR"/>
    </w:rPr>
  </w:style>
  <w:style w:type="paragraph" w:styleId="xl97" w:customStyle="true">
    <w:name w:val="xl97"/>
    <w:basedOn w:val="Normal"/>
    <w:qFormat/>
    <w:rsid w:val="00E07770"/>
    <w:pPr>
      <w:pBdr>
        <w:top w:val="single" w:color="000001" w:sz="4" w:space="0"/>
        <w:left w:val="single" w:color="000001" w:sz="4" w:space="0"/>
        <w:bottom w:val="single" w:color="000001" w:sz="4" w:space="0"/>
        <w:right w:val="single" w:color="000001" w:sz="4" w:space="0"/>
      </w:pBdr>
      <w:spacing w:before="28" w:after="28" w:line="100" w:lineRule="atLeast"/>
      <w:jc w:val="center"/>
      <w:textAlignment w:val="center"/>
    </w:pPr>
    <w:rPr>
      <w:rFonts w:ascii="Times New Roman" w:hAnsi="Times New Roman" w:eastAsia="Times New Roman"/>
      <w:color w:val="00000A"/>
      <w:sz w:val="24"/>
      <w:szCs w:val="24"/>
      <w:lang w:eastAsia="hr-HR"/>
    </w:rPr>
  </w:style>
  <w:style w:type="paragraph" w:styleId="xl98" w:customStyle="true">
    <w:name w:val="xl98"/>
    <w:basedOn w:val="Normal"/>
    <w:qFormat/>
    <w:rsid w:val="00E07770"/>
    <w:pPr>
      <w:pBdr>
        <w:left w:val="single" w:color="000001" w:sz="4" w:space="0"/>
        <w:bottom w:val="single" w:color="000001" w:sz="4" w:space="0"/>
        <w:right w:val="single" w:color="000001" w:sz="4" w:space="0"/>
      </w:pBdr>
      <w:spacing w:before="28" w:after="28" w:line="100" w:lineRule="atLeast"/>
      <w:textAlignment w:val="center"/>
    </w:pPr>
    <w:rPr>
      <w:rFonts w:ascii="Times New Roman" w:hAnsi="Times New Roman" w:eastAsia="Times New Roman"/>
      <w:color w:val="00000A"/>
      <w:sz w:val="24"/>
      <w:szCs w:val="24"/>
      <w:lang w:eastAsia="hr-HR"/>
    </w:rPr>
  </w:style>
  <w:style w:type="paragraph" w:styleId="xl99" w:customStyle="true">
    <w:name w:val="xl99"/>
    <w:basedOn w:val="Normal"/>
    <w:qFormat/>
    <w:rsid w:val="00E07770"/>
    <w:pPr>
      <w:spacing w:before="28" w:after="28" w:line="100" w:lineRule="atLeast"/>
    </w:pPr>
    <w:rPr>
      <w:rFonts w:ascii="Times New Roman" w:hAnsi="Times New Roman" w:eastAsia="Times New Roman"/>
      <w:b/>
      <w:bCs/>
      <w:color w:val="00000A"/>
      <w:sz w:val="24"/>
      <w:szCs w:val="24"/>
      <w:lang w:eastAsia="hr-HR"/>
    </w:rPr>
  </w:style>
  <w:style w:type="paragraph" w:styleId="xl100" w:customStyle="true">
    <w:name w:val="xl100"/>
    <w:basedOn w:val="Normal"/>
    <w:qFormat/>
    <w:rsid w:val="00E07770"/>
    <w:pPr>
      <w:spacing w:before="28" w:after="28" w:line="100" w:lineRule="atLeast"/>
      <w:textAlignment w:val="top"/>
    </w:pPr>
    <w:rPr>
      <w:rFonts w:ascii="Times New Roman" w:hAnsi="Times New Roman" w:eastAsia="Times New Roman"/>
      <w:b/>
      <w:bCs/>
      <w:color w:val="00000A"/>
      <w:sz w:val="24"/>
      <w:szCs w:val="24"/>
      <w:lang w:eastAsia="hr-HR"/>
    </w:rPr>
  </w:style>
  <w:style w:type="paragraph" w:styleId="xl79" w:customStyle="true">
    <w:name w:val="xl79"/>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textAlignment w:val="center"/>
    </w:pPr>
    <w:rPr>
      <w:rFonts w:ascii="Calibri" w:hAnsi="Calibri" w:eastAsia="Times New Roman"/>
      <w:color w:val="00000A"/>
      <w:sz w:val="24"/>
      <w:szCs w:val="24"/>
      <w:lang w:eastAsia="hr-HR"/>
    </w:rPr>
  </w:style>
  <w:style w:type="paragraph" w:styleId="TableContents" w:customStyle="true">
    <w:name w:val="Table Contents"/>
    <w:basedOn w:val="Normal"/>
    <w:qFormat/>
    <w:rsid w:val="00E07770"/>
    <w:pPr>
      <w:widowControl w:val="false"/>
      <w:suppressAutoHyphens/>
      <w:spacing w:after="200" w:line="276" w:lineRule="auto"/>
    </w:pPr>
    <w:rPr>
      <w:rFonts w:ascii="Times New Roman" w:hAnsi="Times New Roman" w:eastAsia="SimSun" w:cs="Mangal"/>
      <w:color w:val="00000A"/>
      <w:sz w:val="24"/>
      <w:szCs w:val="24"/>
      <w:lang w:eastAsia="zh-CN" w:bidi="hi-IN"/>
    </w:rPr>
  </w:style>
  <w:style w:type="paragraph" w:styleId="TableHeading" w:customStyle="true">
    <w:name w:val="Table Heading"/>
    <w:basedOn w:val="TableContents"/>
    <w:qFormat/>
    <w:rsid w:val="00E07770"/>
  </w:style>
  <w:style w:type="numbering" w:styleId="NoList11" w:customStyle="true">
    <w:name w:val="No List11"/>
    <w:next w:val="Bezpopisa"/>
    <w:uiPriority w:val="99"/>
    <w:semiHidden/>
    <w:unhideWhenUsed/>
    <w:rsid w:val="00E07770"/>
  </w:style>
  <w:style w:type="numbering" w:styleId="NoList2" w:customStyle="true">
    <w:name w:val="No List2"/>
    <w:next w:val="Bezpopisa"/>
    <w:uiPriority w:val="99"/>
    <w:semiHidden/>
    <w:unhideWhenUsed/>
    <w:rsid w:val="00E07770"/>
  </w:style>
  <w:style w:type="numbering" w:styleId="NoList3" w:customStyle="true">
    <w:name w:val="No List3"/>
    <w:next w:val="Bezpopisa"/>
    <w:uiPriority w:val="99"/>
    <w:semiHidden/>
    <w:unhideWhenUsed/>
    <w:rsid w:val="00E07770"/>
  </w:style>
  <w:style w:type="paragraph" w:styleId="xl101" w:customStyle="true">
    <w:name w:val="xl101"/>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24"/>
      <w:szCs w:val="24"/>
      <w:lang w:eastAsia="hr-HR"/>
    </w:rPr>
  </w:style>
  <w:style w:type="paragraph" w:styleId="xl102" w:customStyle="true">
    <w:name w:val="xl102"/>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ascii="Times New Roman" w:hAnsi="Times New Roman" w:eastAsia="Times New Roman"/>
      <w:b/>
      <w:bCs/>
      <w:sz w:val="24"/>
      <w:szCs w:val="24"/>
      <w:lang w:eastAsia="hr-HR"/>
    </w:rPr>
  </w:style>
  <w:style w:type="paragraph" w:styleId="xl103" w:customStyle="true">
    <w:name w:val="xl103"/>
    <w:basedOn w:val="Normal"/>
    <w:rsid w:val="00E07770"/>
    <w:pPr>
      <w:spacing w:before="100" w:beforeAutospacing="true" w:after="100" w:afterAutospacing="true"/>
    </w:pPr>
    <w:rPr>
      <w:rFonts w:ascii="Times New Roman" w:hAnsi="Times New Roman" w:eastAsia="Times New Roman"/>
      <w:sz w:val="18"/>
      <w:szCs w:val="18"/>
      <w:lang w:eastAsia="hr-HR"/>
    </w:rPr>
  </w:style>
  <w:style w:type="paragraph" w:styleId="xl104" w:customStyle="true">
    <w:name w:val="xl104"/>
    <w:basedOn w:val="Normal"/>
    <w:rsid w:val="00E07770"/>
    <w:pPr>
      <w:pBdr>
        <w:top w:val="single" w:color="auto" w:sz="4" w:space="0"/>
        <w:left w:val="single" w:color="auto" w:sz="4" w:space="0"/>
        <w:right w:val="single" w:color="auto" w:sz="4" w:space="0"/>
      </w:pBdr>
      <w:spacing w:before="100" w:beforeAutospacing="true" w:after="100" w:afterAutospacing="true"/>
      <w:textAlignment w:val="center"/>
    </w:pPr>
    <w:rPr>
      <w:rFonts w:ascii="Times New Roman" w:hAnsi="Times New Roman" w:eastAsia="Times New Roman"/>
      <w:b/>
      <w:bCs/>
      <w:sz w:val="18"/>
      <w:szCs w:val="18"/>
      <w:lang w:eastAsia="hr-HR"/>
    </w:rPr>
  </w:style>
  <w:style w:type="paragraph" w:styleId="xl105" w:customStyle="true">
    <w:name w:val="xl105"/>
    <w:basedOn w:val="Normal"/>
    <w:rsid w:val="00E07770"/>
    <w:pPr>
      <w:pBdr>
        <w:top w:val="single" w:color="auto" w:sz="4" w:space="0"/>
        <w:left w:val="single" w:color="auto" w:sz="4" w:space="0"/>
        <w:right w:val="single" w:color="auto" w:sz="4" w:space="0"/>
      </w:pBdr>
      <w:spacing w:before="100" w:beforeAutospacing="true" w:after="100" w:afterAutospacing="true"/>
      <w:textAlignment w:val="center"/>
    </w:pPr>
    <w:rPr>
      <w:rFonts w:ascii="Times New Roman" w:hAnsi="Times New Roman" w:eastAsia="Times New Roman"/>
      <w:b/>
      <w:bCs/>
      <w:sz w:val="18"/>
      <w:szCs w:val="18"/>
      <w:lang w:eastAsia="hr-HR"/>
    </w:rPr>
  </w:style>
  <w:style w:type="paragraph" w:styleId="xl106" w:customStyle="true">
    <w:name w:val="xl106"/>
    <w:basedOn w:val="Normal"/>
    <w:rsid w:val="00E07770"/>
    <w:pPr>
      <w:pBdr>
        <w:top w:val="single" w:color="auto" w:sz="4" w:space="0"/>
        <w:bottom w:val="single" w:color="auto" w:sz="4" w:space="0"/>
      </w:pBdr>
      <w:spacing w:before="100" w:beforeAutospacing="true" w:after="100" w:afterAutospacing="true"/>
      <w:textAlignment w:val="center"/>
    </w:pPr>
    <w:rPr>
      <w:rFonts w:ascii="Times New Roman" w:hAnsi="Times New Roman" w:eastAsia="Times New Roman"/>
      <w:b/>
      <w:bCs/>
      <w:sz w:val="18"/>
      <w:szCs w:val="18"/>
      <w:lang w:eastAsia="hr-HR"/>
    </w:rPr>
  </w:style>
  <w:style w:type="paragraph" w:styleId="xl107" w:customStyle="true">
    <w:name w:val="xl107"/>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08" w:customStyle="true">
    <w:name w:val="xl108"/>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09" w:customStyle="true">
    <w:name w:val="xl109"/>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10" w:customStyle="true">
    <w:name w:val="xl110"/>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11" w:customStyle="true">
    <w:name w:val="xl111"/>
    <w:basedOn w:val="Normal"/>
    <w:rsid w:val="00E07770"/>
    <w:pPr>
      <w:spacing w:before="100" w:beforeAutospacing="true" w:after="100" w:afterAutospacing="true"/>
    </w:pPr>
    <w:rPr>
      <w:rFonts w:ascii="Times New Roman" w:hAnsi="Times New Roman" w:eastAsia="Times New Roman"/>
      <w:sz w:val="18"/>
      <w:szCs w:val="18"/>
      <w:lang w:eastAsia="hr-HR"/>
    </w:rPr>
  </w:style>
  <w:style w:type="paragraph" w:styleId="xl112" w:customStyle="true">
    <w:name w:val="xl112"/>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13" w:customStyle="true">
    <w:name w:val="xl113"/>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14" w:customStyle="true">
    <w:name w:val="xl114"/>
    <w:basedOn w:val="Normal"/>
    <w:rsid w:val="00E07770"/>
    <w:pPr>
      <w:pBdr>
        <w:top w:val="single" w:color="auto" w:sz="4" w:space="0"/>
        <w:bottom w:val="single" w:color="auto" w:sz="4" w:space="0"/>
        <w:right w:val="single" w:color="auto" w:sz="4" w:space="0"/>
      </w:pBdr>
      <w:spacing w:before="100" w:beforeAutospacing="true" w:after="100" w:afterAutospacing="true"/>
      <w:jc w:val="center"/>
    </w:pPr>
    <w:rPr>
      <w:rFonts w:ascii="Times New Roman" w:hAnsi="Times New Roman" w:eastAsia="Times New Roman"/>
      <w:b/>
      <w:bCs/>
      <w:sz w:val="18"/>
      <w:szCs w:val="18"/>
      <w:lang w:eastAsia="hr-HR"/>
    </w:rPr>
  </w:style>
  <w:style w:type="paragraph" w:styleId="Default" w:customStyle="true">
    <w:name w:val="Default"/>
    <w:rsid w:val="00E07770"/>
    <w:pPr>
      <w:widowControl w:val="false"/>
      <w:suppressAutoHyphens/>
    </w:pPr>
    <w:rPr>
      <w:rFonts w:ascii="Calibri" w:hAnsi="Calibri" w:eastAsia="SimSun" w:cs="Mangal"/>
      <w:color w:val="000000"/>
      <w:kern w:val="1"/>
      <w:sz w:val="24"/>
      <w:szCs w:val="24"/>
      <w:lang w:eastAsia="zh-CN" w:bidi="hi-IN"/>
    </w:rPr>
  </w:style>
  <w:style w:type="paragraph" w:styleId="msonormal0" w:customStyle="true">
    <w:name w:val="msonormal"/>
    <w:basedOn w:val="Normal"/>
    <w:rsid w:val="00E07770"/>
    <w:pPr>
      <w:spacing w:before="100" w:beforeAutospacing="true" w:after="100" w:afterAutospacing="true"/>
    </w:pPr>
    <w:rPr>
      <w:rFonts w:ascii="Times New Roman" w:hAnsi="Times New Roman" w:eastAsia="Times New Roman"/>
      <w:sz w:val="24"/>
      <w:szCs w:val="24"/>
      <w:lang w:eastAsia="hr-HR"/>
    </w:rPr>
  </w:style>
  <w:style w:type="paragraph" w:styleId="font5" w:customStyle="true">
    <w:name w:val="font5"/>
    <w:basedOn w:val="Normal"/>
    <w:rsid w:val="00E07770"/>
    <w:pPr>
      <w:spacing w:before="100" w:beforeAutospacing="true" w:after="100" w:afterAutospacing="true"/>
    </w:pPr>
    <w:rPr>
      <w:rFonts w:ascii="Calibri" w:hAnsi="Calibri" w:eastAsia="Times New Roman" w:cs="Calibri"/>
      <w:color w:val="000000"/>
      <w:sz w:val="22"/>
      <w:szCs w:val="22"/>
      <w:lang w:eastAsia="hr-HR"/>
    </w:rPr>
  </w:style>
  <w:style w:type="paragraph" w:styleId="font6" w:customStyle="true">
    <w:name w:val="font6"/>
    <w:basedOn w:val="Normal"/>
    <w:rsid w:val="00E07770"/>
    <w:pPr>
      <w:spacing w:before="100" w:beforeAutospacing="true" w:after="100" w:afterAutospacing="true"/>
    </w:pPr>
    <w:rPr>
      <w:rFonts w:ascii="Calibri" w:hAnsi="Calibri" w:eastAsia="Times New Roman" w:cs="Calibri"/>
      <w:sz w:val="22"/>
      <w:szCs w:val="22"/>
      <w:lang w:eastAsia="hr-HR"/>
    </w:rPr>
  </w:style>
  <w:style w:type="paragraph" w:styleId="xl65" w:customStyle="true">
    <w:name w:val="xl65"/>
    <w:basedOn w:val="Normal"/>
    <w:rsid w:val="00E07770"/>
    <w:pPr>
      <w:pBdr>
        <w:top w:val="single" w:color="000000" w:sz="4" w:space="0"/>
        <w:left w:val="single" w:color="000000" w:sz="4" w:space="0"/>
        <w:bottom w:val="single" w:color="000000" w:sz="4" w:space="0"/>
        <w:right w:val="single" w:color="000000" w:sz="4" w:space="0"/>
      </w:pBdr>
      <w:spacing w:before="100" w:beforeAutospacing="true" w:after="100" w:afterAutospacing="true"/>
      <w:jc w:val="right"/>
      <w:textAlignment w:val="center"/>
    </w:pPr>
    <w:rPr>
      <w:rFonts w:ascii="Calibri" w:hAnsi="Calibri" w:eastAsia="Times New Roman" w:cs="Calibri"/>
      <w:b/>
      <w:bCs/>
      <w:sz w:val="22"/>
      <w:szCs w:val="22"/>
      <w:lang w:eastAsia="hr-HR"/>
    </w:rPr>
  </w:style>
  <w:style w:type="paragraph" w:styleId="xl115" w:customStyle="true">
    <w:name w:val="xl115"/>
    <w:basedOn w:val="Normal"/>
    <w:rsid w:val="00E07770"/>
    <w:pPr>
      <w:pBdr>
        <w:top w:val="single" w:color="000000" w:sz="4" w:space="0"/>
        <w:left w:val="single" w:color="000000" w:sz="4" w:space="0"/>
        <w:bottom w:val="single" w:color="000000" w:sz="4" w:space="0"/>
        <w:right w:val="single" w:color="000000" w:sz="4" w:space="0"/>
      </w:pBdr>
      <w:spacing w:before="100" w:beforeAutospacing="true" w:after="100" w:afterAutospacing="true"/>
    </w:pPr>
    <w:rPr>
      <w:rFonts w:ascii="Calibri" w:hAnsi="Calibri" w:eastAsia="Times New Roman" w:cs="Calibri"/>
      <w:sz w:val="22"/>
      <w:szCs w:val="22"/>
      <w:lang w:eastAsia="hr-HR"/>
    </w:rPr>
  </w:style>
  <w:style w:type="paragraph" w:styleId="xl116" w:customStyle="true">
    <w:name w:val="xl116"/>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eastAsia="Times New Roman" w:cs="Calibri"/>
      <w:sz w:val="22"/>
      <w:szCs w:val="22"/>
      <w:lang w:eastAsia="hr-HR"/>
    </w:rPr>
  </w:style>
  <w:style w:type="paragraph" w:styleId="xl117" w:customStyle="true">
    <w:name w:val="xl117"/>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eastAsia="Times New Roman" w:cs="Calibri"/>
      <w:sz w:val="22"/>
      <w:szCs w:val="22"/>
      <w:lang w:eastAsia="hr-HR"/>
    </w:rPr>
  </w:style>
  <w:style w:type="paragraph" w:styleId="xl118" w:customStyle="true">
    <w:name w:val="xl118"/>
    <w:basedOn w:val="Normal"/>
    <w:rsid w:val="00E07770"/>
    <w:pPr>
      <w:spacing w:before="100" w:beforeAutospacing="true" w:after="100" w:afterAutospacing="true"/>
    </w:pPr>
    <w:rPr>
      <w:rFonts w:ascii="Calibri" w:hAnsi="Calibri" w:eastAsia="Times New Roman" w:cs="Calibri"/>
      <w:sz w:val="22"/>
      <w:szCs w:val="22"/>
      <w:lang w:eastAsia="hr-HR"/>
    </w:rPr>
  </w:style>
  <w:style w:type="paragraph" w:styleId="xl119" w:customStyle="true">
    <w:name w:val="xl119"/>
    <w:basedOn w:val="Normal"/>
    <w:rsid w:val="00E07770"/>
    <w:pPr>
      <w:spacing w:before="100" w:beforeAutospacing="true" w:after="100" w:afterAutospacing="true"/>
      <w:jc w:val="center"/>
    </w:pPr>
    <w:rPr>
      <w:rFonts w:ascii="Calibri" w:hAnsi="Calibri" w:eastAsia="Times New Roman" w:cs="Calibri"/>
      <w:sz w:val="22"/>
      <w:szCs w:val="22"/>
      <w:lang w:eastAsia="hr-HR"/>
    </w:rPr>
  </w:style>
  <w:style w:type="paragraph" w:styleId="xl120" w:customStyle="true">
    <w:name w:val="xl120"/>
    <w:basedOn w:val="Normal"/>
    <w:rsid w:val="00E07770"/>
    <w:pPr>
      <w:pBdr>
        <w:top w:val="single" w:color="000000" w:sz="4" w:space="0"/>
        <w:left w:val="single" w:color="000000" w:sz="4" w:space="0"/>
        <w:right w:val="single" w:color="000000" w:sz="4" w:space="0"/>
      </w:pBdr>
      <w:spacing w:before="100" w:beforeAutospacing="true" w:after="100" w:afterAutospacing="true"/>
      <w:jc w:val="center"/>
    </w:pPr>
    <w:rPr>
      <w:rFonts w:ascii="Calibri" w:hAnsi="Calibri" w:eastAsia="Times New Roman" w:cs="Calibri"/>
      <w:sz w:val="22"/>
      <w:szCs w:val="22"/>
      <w:lang w:eastAsia="hr-HR"/>
    </w:rPr>
  </w:style>
  <w:style w:type="paragraph" w:styleId="xl121" w:customStyle="true">
    <w:name w:val="xl121"/>
    <w:basedOn w:val="Normal"/>
    <w:rsid w:val="00E07770"/>
    <w:pPr>
      <w:pBdr>
        <w:top w:val="single" w:color="000000" w:sz="4" w:space="0"/>
        <w:left w:val="single" w:color="000000" w:sz="4" w:space="0"/>
        <w:right w:val="single" w:color="000000" w:sz="4" w:space="0"/>
      </w:pBdr>
      <w:spacing w:before="100" w:beforeAutospacing="true" w:after="100" w:afterAutospacing="true"/>
    </w:pPr>
    <w:rPr>
      <w:rFonts w:ascii="Calibri" w:hAnsi="Calibri" w:eastAsia="Times New Roman" w:cs="Calibri"/>
      <w:sz w:val="22"/>
      <w:szCs w:val="22"/>
      <w:lang w:eastAsia="hr-HR"/>
    </w:rPr>
  </w:style>
  <w:style w:type="paragraph" w:styleId="xl122" w:customStyle="true">
    <w:name w:val="xl122"/>
    <w:basedOn w:val="Normal"/>
    <w:rsid w:val="00E07770"/>
    <w:pPr>
      <w:pBdr>
        <w:top w:val="single" w:color="000000" w:sz="4" w:space="0"/>
        <w:left w:val="single" w:color="000000" w:sz="4" w:space="0"/>
        <w:right w:val="single" w:color="000000" w:sz="4" w:space="0"/>
      </w:pBdr>
      <w:spacing w:before="100" w:beforeAutospacing="true" w:after="100" w:afterAutospacing="true"/>
    </w:pPr>
    <w:rPr>
      <w:rFonts w:ascii="Calibri" w:hAnsi="Calibri" w:eastAsia="Times New Roman" w:cs="Calibri"/>
      <w:sz w:val="22"/>
      <w:szCs w:val="22"/>
      <w:lang w:eastAsia="hr-HR"/>
    </w:rPr>
  </w:style>
  <w:style w:type="paragraph" w:styleId="xl123" w:customStyle="true">
    <w:name w:val="xl123"/>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eastAsia="Times New Roman" w:cs="Calibri"/>
      <w:sz w:val="22"/>
      <w:szCs w:val="22"/>
      <w:lang w:eastAsia="hr-HR"/>
    </w:rPr>
  </w:style>
  <w:style w:type="paragraph" w:styleId="xl124" w:customStyle="true">
    <w:name w:val="xl124"/>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jc w:val="right"/>
    </w:pPr>
    <w:rPr>
      <w:rFonts w:ascii="Calibri" w:hAnsi="Calibri" w:eastAsia="Times New Roman" w:cs="Calibri"/>
      <w:sz w:val="22"/>
      <w:szCs w:val="22"/>
      <w:lang w:eastAsia="hr-HR"/>
    </w:rPr>
  </w:style>
  <w:style w:type="paragraph" w:styleId="xl125" w:customStyle="true">
    <w:name w:val="xl125"/>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pPr>
    <w:rPr>
      <w:rFonts w:ascii="Calibri" w:hAnsi="Calibri" w:eastAsia="Times New Roman" w:cs="Calibri"/>
      <w:sz w:val="22"/>
      <w:szCs w:val="22"/>
      <w:lang w:eastAsia="hr-HR"/>
    </w:rPr>
  </w:style>
  <w:style w:type="paragraph" w:styleId="xl126" w:customStyle="true">
    <w:name w:val="xl126"/>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pPr>
    <w:rPr>
      <w:rFonts w:ascii="Calibri" w:hAnsi="Calibri" w:eastAsia="Times New Roman" w:cs="Calibri"/>
      <w:sz w:val="22"/>
      <w:szCs w:val="22"/>
      <w:lang w:eastAsia="hr-HR"/>
    </w:rPr>
  </w:style>
  <w:style w:type="paragraph" w:styleId="xl127" w:customStyle="true">
    <w:name w:val="xl127"/>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textAlignment w:val="bottom"/>
    </w:pPr>
    <w:rPr>
      <w:rFonts w:ascii="Calibri" w:hAnsi="Calibri" w:eastAsia="Times New Roman" w:cs="Calibri"/>
      <w:sz w:val="22"/>
      <w:szCs w:val="22"/>
      <w:lang w:eastAsia="hr-HR"/>
    </w:rPr>
  </w:style>
  <w:style w:type="paragraph" w:styleId="xl128" w:customStyle="true">
    <w:name w:val="xl128"/>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pPr>
    <w:rPr>
      <w:rFonts w:ascii="Calibri" w:hAnsi="Calibri" w:eastAsia="Times New Roman" w:cs="Calibri"/>
      <w:sz w:val="22"/>
      <w:szCs w:val="22"/>
      <w:lang w:eastAsia="hr-HR"/>
    </w:rPr>
  </w:style>
  <w:style w:type="paragraph" w:styleId="xl129" w:customStyle="true">
    <w:name w:val="xl129"/>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textAlignment w:val="bottom"/>
    </w:pPr>
    <w:rPr>
      <w:rFonts w:ascii="Calibri" w:hAnsi="Calibri" w:eastAsia="Times New Roman" w:cs="Calibri"/>
      <w:sz w:val="22"/>
      <w:szCs w:val="22"/>
      <w:lang w:eastAsia="hr-HR"/>
    </w:rPr>
  </w:style>
  <w:style w:type="paragraph" w:styleId="xl130" w:customStyle="true">
    <w:name w:val="xl130"/>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textAlignment w:val="center"/>
    </w:pPr>
    <w:rPr>
      <w:rFonts w:ascii="Calibri" w:hAnsi="Calibri" w:eastAsia="Times New Roman" w:cs="Calibri"/>
      <w:sz w:val="22"/>
      <w:szCs w:val="22"/>
      <w:lang w:eastAsia="hr-HR"/>
    </w:rPr>
  </w:style>
  <w:style w:type="paragraph" w:styleId="xl131" w:customStyle="true">
    <w:name w:val="xl131"/>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jc w:val="right"/>
      <w:textAlignment w:val="bottom"/>
    </w:pPr>
    <w:rPr>
      <w:rFonts w:ascii="Calibri" w:hAnsi="Calibri" w:eastAsia="Times New Roman" w:cs="Calibri"/>
      <w:sz w:val="22"/>
      <w:szCs w:val="22"/>
      <w:lang w:eastAsia="hr-HR"/>
    </w:rPr>
  </w:style>
  <w:style w:type="paragraph" w:styleId="xl132" w:customStyle="true">
    <w:name w:val="xl132"/>
    <w:basedOn w:val="Normal"/>
    <w:rsid w:val="00E07770"/>
    <w:pPr>
      <w:shd w:val="clear" w:color="000000" w:fill="E4DFEC"/>
      <w:spacing w:before="100" w:beforeAutospacing="true" w:after="100" w:afterAutospacing="true"/>
    </w:pPr>
    <w:rPr>
      <w:rFonts w:ascii="Calibri" w:hAnsi="Calibri" w:eastAsia="Times New Roman" w:cs="Calibri"/>
      <w:sz w:val="22"/>
      <w:szCs w:val="22"/>
      <w:lang w:eastAsia="hr-HR"/>
    </w:rPr>
  </w:style>
  <w:style w:type="paragraph" w:styleId="xl133" w:customStyle="true">
    <w:name w:val="xl133"/>
    <w:basedOn w:val="Normal"/>
    <w:rsid w:val="00E07770"/>
    <w:pPr>
      <w:pBdr>
        <w:top w:val="single" w:color="000000" w:sz="4" w:space="0"/>
        <w:left w:val="single" w:color="000000" w:sz="4" w:space="0"/>
        <w:bottom w:val="single" w:color="000000" w:sz="4" w:space="0"/>
        <w:right w:val="single" w:color="000000" w:sz="4" w:space="0"/>
      </w:pBdr>
      <w:shd w:val="clear" w:color="000000" w:fill="FFFFFF"/>
      <w:spacing w:before="100" w:beforeAutospacing="true" w:after="100" w:afterAutospacing="true"/>
      <w:jc w:val="right"/>
    </w:pPr>
    <w:rPr>
      <w:rFonts w:ascii="Calibri" w:hAnsi="Calibri" w:eastAsia="Times New Roman" w:cs="Calibri"/>
      <w:sz w:val="22"/>
      <w:szCs w:val="22"/>
      <w:lang w:eastAsia="hr-HR"/>
    </w:rPr>
  </w:style>
  <w:style w:type="paragraph" w:styleId="xl134" w:customStyle="true">
    <w:name w:val="xl134"/>
    <w:basedOn w:val="Normal"/>
    <w:rsid w:val="00E07770"/>
    <w:pPr>
      <w:pBdr>
        <w:top w:val="single" w:color="000000" w:sz="4" w:space="0"/>
        <w:left w:val="single" w:color="000000" w:sz="4" w:space="0"/>
        <w:bottom w:val="single" w:color="000000" w:sz="4" w:space="0"/>
        <w:right w:val="single" w:color="000000" w:sz="4" w:space="0"/>
      </w:pBdr>
      <w:shd w:val="clear" w:color="000000" w:fill="FFFFFF"/>
      <w:spacing w:before="100" w:beforeAutospacing="true" w:after="100" w:afterAutospacing="true"/>
    </w:pPr>
    <w:rPr>
      <w:rFonts w:ascii="Calibri" w:hAnsi="Calibri" w:eastAsia="Times New Roman" w:cs="Calibri"/>
      <w:sz w:val="22"/>
      <w:szCs w:val="22"/>
      <w:lang w:eastAsia="hr-HR"/>
    </w:rPr>
  </w:style>
  <w:style w:type="paragraph" w:styleId="xl135" w:customStyle="true">
    <w:name w:val="xl135"/>
    <w:basedOn w:val="Normal"/>
    <w:rsid w:val="00E07770"/>
    <w:pPr>
      <w:pBdr>
        <w:top w:val="single" w:color="000000" w:sz="4" w:space="0"/>
        <w:left w:val="single" w:color="000000" w:sz="4" w:space="0"/>
        <w:bottom w:val="single" w:color="000000" w:sz="4" w:space="0"/>
        <w:right w:val="single" w:color="000000" w:sz="4" w:space="0"/>
      </w:pBdr>
      <w:shd w:val="clear" w:color="000000" w:fill="FFFFFF"/>
      <w:spacing w:before="100" w:beforeAutospacing="true" w:after="100" w:afterAutospacing="true"/>
    </w:pPr>
    <w:rPr>
      <w:rFonts w:ascii="Calibri" w:hAnsi="Calibri" w:eastAsia="Times New Roman" w:cs="Calibri"/>
      <w:sz w:val="22"/>
      <w:szCs w:val="22"/>
      <w:lang w:eastAsia="hr-HR"/>
    </w:rPr>
  </w:style>
  <w:style w:type="paragraph" w:styleId="xl136" w:customStyle="true">
    <w:name w:val="xl136"/>
    <w:basedOn w:val="Normal"/>
    <w:rsid w:val="00E07770"/>
    <w:pPr>
      <w:pBdr>
        <w:top w:val="single" w:color="000000" w:sz="4" w:space="0"/>
        <w:left w:val="single" w:color="000000" w:sz="4" w:space="0"/>
        <w:bottom w:val="single" w:color="000000" w:sz="4" w:space="0"/>
      </w:pBdr>
      <w:spacing w:before="100" w:beforeAutospacing="true" w:after="100" w:afterAutospacing="true"/>
      <w:jc w:val="center"/>
      <w:textAlignment w:val="center"/>
    </w:pPr>
    <w:rPr>
      <w:rFonts w:ascii="Calibri" w:hAnsi="Calibri" w:eastAsia="Times New Roman" w:cs="Calibri"/>
      <w:b/>
      <w:bCs/>
      <w:sz w:val="22"/>
      <w:szCs w:val="22"/>
      <w:lang w:eastAsia="hr-HR"/>
    </w:rPr>
  </w:style>
  <w:style w:type="paragraph" w:styleId="xl137" w:customStyle="true">
    <w:name w:val="xl137"/>
    <w:basedOn w:val="Normal"/>
    <w:rsid w:val="00E07770"/>
    <w:pPr>
      <w:pBdr>
        <w:top w:val="single" w:color="000000" w:sz="4" w:space="0"/>
        <w:bottom w:val="single" w:color="000000" w:sz="4" w:space="0"/>
        <w:right w:val="single" w:color="000000" w:sz="4" w:space="0"/>
      </w:pBdr>
      <w:spacing w:before="100" w:beforeAutospacing="true" w:after="100" w:afterAutospacing="true"/>
      <w:jc w:val="center"/>
      <w:textAlignment w:val="center"/>
    </w:pPr>
    <w:rPr>
      <w:rFonts w:ascii="Calibri" w:hAnsi="Calibri" w:eastAsia="Times New Roman" w:cs="Calibri"/>
      <w:b/>
      <w:bCs/>
      <w:sz w:val="22"/>
      <w:szCs w:val="22"/>
      <w:lang w:eastAsia="hr-HR"/>
    </w:rPr>
  </w:style>
  <w:style w:type="table" w:styleId="TableGrid2" w:customStyle="true">
    <w:name w:val="Table Grid2"/>
    <w:basedOn w:val="Obinatablica"/>
    <w:next w:val="Reetkatablice"/>
    <w:uiPriority w:val="59"/>
    <w:rsid w:val="00E07770"/>
    <w:rPr>
      <w:rFonts w:ascii="Calibri" w:hAnsi="Calibri" w:cs="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 w:customStyle="true">
    <w:name w:val="No List4"/>
    <w:next w:val="Bezpopisa"/>
    <w:uiPriority w:val="99"/>
    <w:semiHidden/>
    <w:unhideWhenUsed/>
    <w:rsid w:val="00E07770"/>
  </w:style>
  <w:style w:type="numbering" w:styleId="NoList12" w:customStyle="true">
    <w:name w:val="No List12"/>
    <w:next w:val="Bezpopisa"/>
    <w:uiPriority w:val="99"/>
    <w:semiHidden/>
    <w:unhideWhenUsed/>
    <w:rsid w:val="00E07770"/>
  </w:style>
  <w:style w:type="numbering" w:styleId="NoList21" w:customStyle="true">
    <w:name w:val="No List21"/>
    <w:next w:val="Bezpopisa"/>
    <w:uiPriority w:val="99"/>
    <w:semiHidden/>
    <w:unhideWhenUsed/>
    <w:rsid w:val="00E07770"/>
  </w:style>
  <w:style w:type="numbering" w:styleId="NoList31" w:customStyle="true">
    <w:name w:val="No List31"/>
    <w:next w:val="Bezpopisa"/>
    <w:uiPriority w:val="99"/>
    <w:semiHidden/>
    <w:unhideWhenUsed/>
    <w:rsid w:val="00E07770"/>
  </w:style>
  <w:style w:type="table" w:styleId="TableGrid3" w:customStyle="true">
    <w:name w:val="Table Grid3"/>
    <w:basedOn w:val="Obinatablica"/>
    <w:next w:val="Reetkatablice"/>
    <w:uiPriority w:val="59"/>
    <w:rsid w:val="00E07770"/>
    <w:rPr>
      <w:rFonts w:ascii="Calibri" w:hAnsi="Calibri" w:cs="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A50B75"/>
  </w:style>
  <w:style w:type="numbering" w:styleId="NoList13" w:customStyle="true">
    <w:name w:val="No List13"/>
    <w:next w:val="Bezpopisa"/>
    <w:uiPriority w:val="99"/>
    <w:semiHidden/>
    <w:unhideWhenUsed/>
    <w:rsid w:val="00A50B75"/>
  </w:style>
  <w:style w:type="numbering" w:styleId="NoList22" w:customStyle="true">
    <w:name w:val="No List22"/>
    <w:next w:val="Bezpopisa"/>
    <w:uiPriority w:val="99"/>
    <w:semiHidden/>
    <w:unhideWhenUsed/>
    <w:rsid w:val="00A50B75"/>
  </w:style>
  <w:style w:type="numbering" w:styleId="NoList32" w:customStyle="true">
    <w:name w:val="No List32"/>
    <w:next w:val="Bezpopisa"/>
    <w:uiPriority w:val="99"/>
    <w:semiHidden/>
    <w:unhideWhenUsed/>
    <w:rsid w:val="00A50B75"/>
  </w:style>
  <w:style w:type="table" w:styleId="Reetkatablice1" w:customStyle="true">
    <w:name w:val="Rešetka tablice1"/>
    <w:basedOn w:val="Obinatablica"/>
    <w:next w:val="Reetkatablice"/>
    <w:uiPriority w:val="59"/>
    <w:rsid w:val="00A50B75"/>
    <w:rPr>
      <w:rFonts w:ascii="Calibri" w:hAnsi="Calibri" w:cs="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39"/>
    <w:rsid w:val="005C6AB8"/>
    <w:rPr>
      <w:rFonts w:ascii="Calibri" w:hAnsi="Calibri"/>
      <w:sz w:val="24"/>
      <w:szCs w:val="24"/>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uiPriority w:val="39"/>
    <w:rsid w:val="005C6AB8"/>
    <w:rPr>
      <w:rFonts w:ascii="Calibri" w:hAnsi="Calibri"/>
      <w:sz w:val="24"/>
      <w:szCs w:val="24"/>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CA0F6C"/>
    <w:rPr>
      <w:color w:val="808080"/>
      <w:bdr w:val="none" w:color="auto" w:sz="0" w:space="0"/>
      <w:shd w:val="clear" w:color="auto" w:fill="auto"/>
    </w:rPr>
  </w:style>
  <w:style w:type="character" w:styleId="eSPISCCParagraphDefaultFont" w:customStyle="true">
    <w:name w:val="eSPIS_CC_Paragraph Default Font"/>
    <w:basedOn w:val="Zadanifontodlomka"/>
    <w:rsid w:val="00CA0F6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A0F6C"/>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A0F6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A0F6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25FF"/>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26EB4"/>
    <w:pPr>
      <w:tabs>
        <w:tab w:pos="4536" w:val="center"/>
        <w:tab w:pos="9072" w:val="right"/>
      </w:tabs>
    </w:pPr>
  </w:style>
  <w:style w:customStyle="1" w:styleId="ZaglavljeChar" w:type="character">
    <w:name w:val="Zaglavlje Char"/>
    <w:link w:val="Zaglavlje"/>
    <w:uiPriority w:val="99"/>
    <w:rsid w:val="00F26EB4"/>
    <w:rPr>
      <w:lang w:eastAsia="en-US"/>
    </w:rPr>
  </w:style>
  <w:style w:styleId="Podnoje" w:type="paragraph">
    <w:name w:val="footer"/>
    <w:basedOn w:val="Normal"/>
    <w:link w:val="PodnojeChar"/>
    <w:uiPriority w:val="99"/>
    <w:unhideWhenUsed/>
    <w:rsid w:val="00F26EB4"/>
    <w:pPr>
      <w:tabs>
        <w:tab w:pos="4536" w:val="center"/>
        <w:tab w:pos="9072" w:val="right"/>
      </w:tabs>
    </w:pPr>
  </w:style>
  <w:style w:customStyle="1" w:styleId="PodnojeChar" w:type="character">
    <w:name w:val="Podnožje Char"/>
    <w:link w:val="Podnoje"/>
    <w:uiPriority w:val="99"/>
    <w:rsid w:val="00F26EB4"/>
    <w:rPr>
      <w:lang w:eastAsia="en-US"/>
    </w:rPr>
  </w:style>
  <w:style w:styleId="Tekstbalonia" w:type="paragraph">
    <w:name w:val="Balloon Text"/>
    <w:basedOn w:val="Normal"/>
    <w:link w:val="TekstbaloniaChar"/>
    <w:uiPriority w:val="99"/>
    <w:semiHidden/>
    <w:unhideWhenUsed/>
    <w:rsid w:val="00F26EB4"/>
    <w:rPr>
      <w:rFonts w:ascii="Tahoma" w:cs="Tahoma" w:hAnsi="Tahoma"/>
      <w:sz w:val="16"/>
      <w:szCs w:val="16"/>
    </w:rPr>
  </w:style>
  <w:style w:customStyle="1" w:styleId="TekstbaloniaChar" w:type="character">
    <w:name w:val="Tekst balončića Char"/>
    <w:link w:val="Tekstbalonia"/>
    <w:uiPriority w:val="99"/>
    <w:semiHidden/>
    <w:rsid w:val="00F26EB4"/>
    <w:rPr>
      <w:rFonts w:ascii="Tahoma" w:cs="Tahoma" w:hAnsi="Tahoma"/>
      <w:sz w:val="16"/>
      <w:szCs w:val="16"/>
      <w:lang w:eastAsia="en-US"/>
    </w:rPr>
  </w:style>
  <w:style w:customStyle="1" w:styleId="Bezproreda1" w:type="paragraph">
    <w:name w:val="Bez proreda1"/>
    <w:qFormat/>
    <w:rsid w:val="00F6228C"/>
    <w:rPr>
      <w:rFonts w:ascii="Calibri" w:hAnsi="Calibri"/>
      <w:sz w:val="22"/>
      <w:szCs w:val="22"/>
      <w:lang w:eastAsia="en-US"/>
    </w:rPr>
  </w:style>
  <w:style w:styleId="Bezproreda" w:type="paragraph">
    <w:name w:val="No Spacing"/>
    <w:link w:val="BezproredaChar"/>
    <w:uiPriority w:val="1"/>
    <w:qFormat/>
    <w:rsid w:val="00F6228C"/>
    <w:rPr>
      <w:rFonts w:ascii="Calibri" w:hAnsi="Calibri"/>
      <w:sz w:val="22"/>
      <w:szCs w:val="22"/>
      <w:lang w:eastAsia="en-US"/>
    </w:rPr>
  </w:style>
  <w:style w:customStyle="1" w:styleId="Bezproreda2" w:type="paragraph">
    <w:name w:val="Bez proreda2"/>
    <w:qFormat/>
    <w:rsid w:val="00D34786"/>
    <w:rPr>
      <w:rFonts w:ascii="Calibri" w:hAnsi="Calibri"/>
      <w:sz w:val="22"/>
      <w:szCs w:val="22"/>
      <w:lang w:eastAsia="en-US"/>
    </w:rPr>
  </w:style>
  <w:style w:customStyle="1" w:styleId="NoSpacing1" w:type="paragraph">
    <w:name w:val="No Spacing1"/>
    <w:rsid w:val="00D34786"/>
    <w:rPr>
      <w:rFonts w:ascii="Calibri" w:eastAsia="Times New Roman" w:hAnsi="Calibri"/>
      <w:sz w:val="22"/>
      <w:szCs w:val="22"/>
      <w:lang w:eastAsia="en-US"/>
    </w:rPr>
  </w:style>
  <w:style w:styleId="Hiperveza" w:type="character">
    <w:name w:val="Hyperlink"/>
    <w:semiHidden/>
    <w:rsid w:val="00B86F75"/>
    <w:rPr>
      <w:rFonts w:cs="Times New Roman"/>
      <w:color w:val="0000FF"/>
      <w:u w:val="single"/>
    </w:rPr>
  </w:style>
  <w:style w:styleId="Odlomakpopisa" w:type="paragraph">
    <w:name w:val="List Paragraph"/>
    <w:basedOn w:val="Normal"/>
    <w:uiPriority w:val="34"/>
    <w:qFormat/>
    <w:rsid w:val="00D50B84"/>
    <w:pPr>
      <w:ind w:left="708"/>
    </w:pPr>
  </w:style>
  <w:style w:customStyle="1" w:styleId="BezproredaChar" w:type="character">
    <w:name w:val="Bez proreda Char"/>
    <w:link w:val="Bezproreda"/>
    <w:uiPriority w:val="1"/>
    <w:rsid w:val="002970B5"/>
    <w:rPr>
      <w:rFonts w:ascii="Calibri" w:hAnsi="Calibri"/>
      <w:sz w:val="22"/>
      <w:szCs w:val="22"/>
      <w:lang w:eastAsia="en-US"/>
    </w:rPr>
  </w:style>
  <w:style w:styleId="Reetkatablice" w:type="table">
    <w:name w:val="Table Grid"/>
    <w:basedOn w:val="Obinatablica"/>
    <w:uiPriority w:val="59"/>
    <w:rsid w:val="008E66B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044474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29137138">
          <w:marLeft w:val="0"/>
          <w:marRight w:val="0"/>
          <w:marTop w:val="60"/>
          <w:marBottom w:val="0"/>
          <w:divBdr>
            <w:top w:val="none" w:color="auto" w:sz="0" w:space="0"/>
            <w:left w:val="none" w:color="auto" w:sz="0" w:space="0"/>
            <w:bottom w:val="none" w:color="auto" w:sz="0" w:space="0"/>
            <w:right w:val="none" w:color="auto" w:sz="0" w:space="0"/>
          </w:divBdr>
          <w:divsChild>
            <w:div w:id="1109394134">
              <w:marLeft w:val="0"/>
              <w:marRight w:val="0"/>
              <w:marTop w:val="0"/>
              <w:marBottom w:val="0"/>
              <w:divBdr>
                <w:top w:val="none" w:color="auto" w:sz="0" w:space="0"/>
                <w:left w:val="none" w:color="auto" w:sz="0" w:space="0"/>
                <w:bottom w:val="none" w:color="auto" w:sz="0" w:space="0"/>
                <w:right w:val="none" w:color="auto" w:sz="0" w:space="0"/>
              </w:divBdr>
              <w:divsChild>
                <w:div w:id="95370856">
                  <w:marLeft w:val="3750"/>
                  <w:marRight w:val="0"/>
                  <w:marTop w:val="0"/>
                  <w:marBottom w:val="300"/>
                  <w:divBdr>
                    <w:top w:val="none" w:color="auto" w:sz="0" w:space="0"/>
                    <w:left w:val="none" w:color="auto" w:sz="0" w:space="0"/>
                    <w:bottom w:val="none" w:color="auto" w:sz="0" w:space="0"/>
                    <w:right w:val="none" w:color="auto" w:sz="0" w:space="0"/>
                  </w:divBdr>
                  <w:divsChild>
                    <w:div w:id="1671593299">
                      <w:marLeft w:val="0"/>
                      <w:marRight w:val="0"/>
                      <w:marTop w:val="0"/>
                      <w:marBottom w:val="0"/>
                      <w:divBdr>
                        <w:top w:val="none" w:color="auto" w:sz="0" w:space="0"/>
                        <w:left w:val="none" w:color="auto" w:sz="0" w:space="0"/>
                        <w:bottom w:val="none" w:color="auto" w:sz="0" w:space="0"/>
                        <w:right w:val="none" w:color="auto" w:sz="0" w:space="0"/>
                      </w:divBdr>
                      <w:divsChild>
                        <w:div w:id="1687368463">
                          <w:marLeft w:val="0"/>
                          <w:marRight w:val="0"/>
                          <w:marTop w:val="0"/>
                          <w:marBottom w:val="0"/>
                          <w:divBdr>
                            <w:top w:val="none" w:color="auto" w:sz="0" w:space="0"/>
                            <w:left w:val="none" w:color="auto" w:sz="0" w:space="0"/>
                            <w:bottom w:val="none" w:color="auto" w:sz="0" w:space="0"/>
                            <w:right w:val="none" w:color="auto" w:sz="0" w:space="0"/>
                          </w:divBdr>
                          <w:divsChild>
                            <w:div w:id="1049186385">
                              <w:marLeft w:val="0"/>
                              <w:marRight w:val="0"/>
                              <w:marTop w:val="0"/>
                              <w:marBottom w:val="0"/>
                              <w:divBdr>
                                <w:top w:val="none" w:color="auto" w:sz="0" w:space="0"/>
                                <w:left w:val="none" w:color="auto" w:sz="0" w:space="0"/>
                                <w:bottom w:val="none" w:color="auto" w:sz="0" w:space="0"/>
                                <w:right w:val="none" w:color="auto" w:sz="0" w:space="0"/>
                              </w:divBdr>
                              <w:divsChild>
                                <w:div w:id="371073081">
                                  <w:marLeft w:val="0"/>
                                  <w:marRight w:val="0"/>
                                  <w:marTop w:val="0"/>
                                  <w:marBottom w:val="0"/>
                                  <w:divBdr>
                                    <w:top w:val="none" w:color="auto" w:sz="0" w:space="0"/>
                                    <w:left w:val="none" w:color="auto" w:sz="0" w:space="0"/>
                                    <w:bottom w:val="none" w:color="auto" w:sz="0" w:space="0"/>
                                    <w:right w:val="none" w:color="auto" w:sz="0" w:space="0"/>
                                  </w:divBdr>
                                  <w:divsChild>
                                    <w:div w:id="1380786943">
                                      <w:marLeft w:val="0"/>
                                      <w:marRight w:val="0"/>
                                      <w:marTop w:val="0"/>
                                      <w:marBottom w:val="0"/>
                                      <w:divBdr>
                                        <w:top w:val="none" w:color="auto" w:sz="0" w:space="0"/>
                                        <w:left w:val="none" w:color="auto" w:sz="0" w:space="0"/>
                                        <w:bottom w:val="none" w:color="auto" w:sz="0" w:space="0"/>
                                        <w:right w:val="none" w:color="auto" w:sz="0" w:space="0"/>
                                      </w:divBdr>
                                      <w:divsChild>
                                        <w:div w:id="735787204">
                                          <w:marLeft w:val="0"/>
                                          <w:marRight w:val="0"/>
                                          <w:marTop w:val="0"/>
                                          <w:marBottom w:val="0"/>
                                          <w:divBdr>
                                            <w:top w:val="none" w:color="auto" w:sz="0" w:space="0"/>
                                            <w:left w:val="none" w:color="auto" w:sz="0" w:space="0"/>
                                            <w:bottom w:val="none" w:color="auto" w:sz="0" w:space="0"/>
                                            <w:right w:val="none" w:color="auto" w:sz="0" w:space="0"/>
                                          </w:divBdr>
                                          <w:divsChild>
                                            <w:div w:id="152694079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11478496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49994531">
          <w:marLeft w:val="0"/>
          <w:marRight w:val="0"/>
          <w:marTop w:val="60"/>
          <w:marBottom w:val="0"/>
          <w:divBdr>
            <w:top w:val="none" w:color="auto" w:sz="0" w:space="0"/>
            <w:left w:val="none" w:color="auto" w:sz="0" w:space="0"/>
            <w:bottom w:val="none" w:color="auto" w:sz="0" w:space="0"/>
            <w:right w:val="none" w:color="auto" w:sz="0" w:space="0"/>
          </w:divBdr>
          <w:divsChild>
            <w:div w:id="1336226585">
              <w:marLeft w:val="0"/>
              <w:marRight w:val="0"/>
              <w:marTop w:val="0"/>
              <w:marBottom w:val="0"/>
              <w:divBdr>
                <w:top w:val="none" w:color="auto" w:sz="0" w:space="0"/>
                <w:left w:val="none" w:color="auto" w:sz="0" w:space="0"/>
                <w:bottom w:val="none" w:color="auto" w:sz="0" w:space="0"/>
                <w:right w:val="none" w:color="auto" w:sz="0" w:space="0"/>
              </w:divBdr>
              <w:divsChild>
                <w:div w:id="1825706814">
                  <w:marLeft w:val="3750"/>
                  <w:marRight w:val="0"/>
                  <w:marTop w:val="0"/>
                  <w:marBottom w:val="300"/>
                  <w:divBdr>
                    <w:top w:val="none" w:color="auto" w:sz="0" w:space="0"/>
                    <w:left w:val="none" w:color="auto" w:sz="0" w:space="0"/>
                    <w:bottom w:val="none" w:color="auto" w:sz="0" w:space="0"/>
                    <w:right w:val="none" w:color="auto" w:sz="0" w:space="0"/>
                  </w:divBdr>
                  <w:divsChild>
                    <w:div w:id="1925526091">
                      <w:marLeft w:val="0"/>
                      <w:marRight w:val="0"/>
                      <w:marTop w:val="0"/>
                      <w:marBottom w:val="0"/>
                      <w:divBdr>
                        <w:top w:val="none" w:color="auto" w:sz="0" w:space="0"/>
                        <w:left w:val="none" w:color="auto" w:sz="0" w:space="0"/>
                        <w:bottom w:val="none" w:color="auto" w:sz="0" w:space="0"/>
                        <w:right w:val="none" w:color="auto" w:sz="0" w:space="0"/>
                      </w:divBdr>
                      <w:divsChild>
                        <w:div w:id="1886137190">
                          <w:marLeft w:val="0"/>
                          <w:marRight w:val="0"/>
                          <w:marTop w:val="0"/>
                          <w:marBottom w:val="0"/>
                          <w:divBdr>
                            <w:top w:val="none" w:color="auto" w:sz="0" w:space="0"/>
                            <w:left w:val="none" w:color="auto" w:sz="0" w:space="0"/>
                            <w:bottom w:val="none" w:color="auto" w:sz="0" w:space="0"/>
                            <w:right w:val="none" w:color="auto" w:sz="0" w:space="0"/>
                          </w:divBdr>
                          <w:divsChild>
                            <w:div w:id="649094007">
                              <w:marLeft w:val="0"/>
                              <w:marRight w:val="0"/>
                              <w:marTop w:val="0"/>
                              <w:marBottom w:val="0"/>
                              <w:divBdr>
                                <w:top w:val="none" w:color="auto" w:sz="0" w:space="0"/>
                                <w:left w:val="none" w:color="auto" w:sz="0" w:space="0"/>
                                <w:bottom w:val="none" w:color="auto" w:sz="0" w:space="0"/>
                                <w:right w:val="none" w:color="auto" w:sz="0" w:space="0"/>
                              </w:divBdr>
                              <w:divsChild>
                                <w:div w:id="1013385718">
                                  <w:marLeft w:val="0"/>
                                  <w:marRight w:val="0"/>
                                  <w:marTop w:val="0"/>
                                  <w:marBottom w:val="0"/>
                                  <w:divBdr>
                                    <w:top w:val="none" w:color="auto" w:sz="0" w:space="0"/>
                                    <w:left w:val="none" w:color="auto" w:sz="0" w:space="0"/>
                                    <w:bottom w:val="none" w:color="auto" w:sz="0" w:space="0"/>
                                    <w:right w:val="none" w:color="auto" w:sz="0" w:space="0"/>
                                  </w:divBdr>
                                  <w:divsChild>
                                    <w:div w:id="1803888751">
                                      <w:marLeft w:val="0"/>
                                      <w:marRight w:val="0"/>
                                      <w:marTop w:val="0"/>
                                      <w:marBottom w:val="0"/>
                                      <w:divBdr>
                                        <w:top w:val="none" w:color="auto" w:sz="0" w:space="0"/>
                                        <w:left w:val="none" w:color="auto" w:sz="0" w:space="0"/>
                                        <w:bottom w:val="none" w:color="auto" w:sz="0" w:space="0"/>
                                        <w:right w:val="none" w:color="auto" w:sz="0" w:space="0"/>
                                      </w:divBdr>
                                      <w:divsChild>
                                        <w:div w:id="467482080">
                                          <w:marLeft w:val="0"/>
                                          <w:marRight w:val="0"/>
                                          <w:marTop w:val="0"/>
                                          <w:marBottom w:val="0"/>
                                          <w:divBdr>
                                            <w:top w:val="none" w:color="auto" w:sz="0" w:space="0"/>
                                            <w:left w:val="none" w:color="auto" w:sz="0" w:space="0"/>
                                            <w:bottom w:val="none" w:color="auto" w:sz="0" w:space="0"/>
                                            <w:right w:val="none" w:color="auto" w:sz="0" w:space="0"/>
                                          </w:divBdr>
                                          <w:divsChild>
                                            <w:div w:id="18887604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24. veljače 2021.</izvorni_sadrzaj>
    <derivirana_varijabla naziv="DomainObject.StvarniPocetakDatum_1">24. veljače 2021.</derivirana_varijabla>
  </DomainObject.StvarniPocetakDatum>
  <DomainObject.StvarniZavrsetakDatum>
    <izvorni_sadrzaj>24. veljače 2021.</izvorni_sadrzaj>
    <derivirana_varijabla naziv="DomainObject.StvarniZavrsetakDatum_1">24. veljače 2021.</derivirana_varijabla>
  </DomainObject.StvarniZavrsetakDatum>
  <DomainObject.PlaniraniZavrsetakDatum>
    <izvorni_sadrzaj>24. veljače 2021.</izvorni_sadrzaj>
    <derivirana_varijabla naziv="DomainObject.PlaniraniZavrsetakDatum_1">24. veljače 2021.</derivirana_varijabla>
  </DomainObject.PlaniraniZavrsetakDatum>
  <DomainObject.PlaniraniPocetakDatum>
    <izvorni_sadrzaj>24. veljače 2021.</izvorni_sadrzaj>
    <derivirana_varijabla naziv="DomainObject.PlaniraniPocetakDatum_1">24. veljače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veljače 2021.</izvorni_sadrzaj>
    <derivirana_varijabla naziv="DomainObject.Zapisnik.DatumKreiranja_1">24. veljače 2021.</derivirana_varijabla>
  </DomainObject.Zapisnik.DatumKreiranja>
  <DomainObject.Zapisnik.ImovinskaKorist>
    <izvorni_sadrzaj/>
    <derivirana_varijabla naziv="DomainObject.Zapisnik.ImovinskaKorist_1"/>
  </DomainObject.Zapisnik.ImovinskaKorist>
  <DomainObject.Zapisnik.Oznaka>
    <izvorni_sadrzaj>Stpn-56/2016-57</izvorni_sadrzaj>
    <derivirana_varijabla naziv="DomainObject.Zapisnik.Oznaka_1">Stpn-56/2016-57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Stpn-56/2016</izvorni_sadrzaj>
    <derivirana_varijabla naziv="DomainObject.Predmet.OznakaBroj_1">Stpn-56/2016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MUCIĆ &amp; Co društvo s ograničenom odgovornošću za proizvodnju, trgovinu i turizam; BILIĆ-ERIĆ d.o.o. za privatnu zaštitu zastupanog po punomoćniku Imon Choudhury; CEMEX Hrvatska dioničko društvo za proizvodnju i prodaju cementa i drugih građevinskih materijala zastupanog po punomoćniku Damir Tomić; PALIR, društvo s ogranićenom odgovornošću za građevinarstvo i trgovinu zastupanog po punomoćniku Ognjen Stevović</izvorni_sadrzaj>
    <derivirana_varijabla naziv="DomainObject.Predmet.StrankaFormated_1">  MUCIĆ &amp; Co društvo s ograničenom odgovornošću za proizvodnju, trgovinu i turizam; BILIĆ-ERIĆ d.o.o. za privatnu zaštitu zastupanog po punomoćniku Imon Choudhury; CEMEX Hrvatska dioničko društvo za proizvodnju i prodaju cementa i drugih građevinskih materijala zastupanog po punomoćniku Damir Tomić; PALIR, društvo s ogranićenom odgovornošću za građevinarstvo i trgovinu zastupanog po punomoćniku Ognjen Stevović</derivirana_varijabla>
  </DomainObject.Predmet.StrankaFormated>
  <DomainObject.Predmet.StrankaFormatedOIB>
    <izvorni_sadrzaj>  MUCIĆ &amp; Co društvo s ograničenom odgovornošću za proizvodnju, trgovinu i turizam, OIB 90091420648; BILIĆ-ERIĆ d.o.o. za privatnu zaštitu, OIB 68580128211 zastupanog po punomoćniku Imon Choudhury; CEMEX Hrvatska dioničko društvo za proizvodnju i prodaju cementa i drugih građevinskih materijala, OIB 94136335132 zastupanog po punomoćniku Damir Tomić; PALIR, društvo s ogranićenom odgovornošću za građevinarstvo i trgovinu, OIB 86173090892 zastupanog po punomoćniku Ognjen Stevović</izvorni_sadrzaj>
    <derivirana_varijabla naziv="DomainObject.Predmet.StrankaFormatedOIB_1">  MUCIĆ &amp; Co društvo s ograničenom odgovornošću za proizvodnju, trgovinu i turizam, OIB 90091420648; BILIĆ-ERIĆ d.o.o. za privatnu zaštitu, OIB 68580128211 zastupanog po punomoćniku Imon Choudhury; CEMEX Hrvatska dioničko društvo za proizvodnju i prodaju cementa i drugih građevinskih materijala, OIB 94136335132 zastupanog po punomoćniku Damir Tomić; PALIR, društvo s ogranićenom odgovornošću za građevinarstvo i trgovinu, OIB 86173090892 zastupanog po punomoćniku Ognjen Stevović</derivirana_varijabla>
  </DomainObject.Predmet.StrankaFormatedOIB>
  <DomainObject.Predmet.StrankaFormatedWithAdress>
    <izvorni_sadrzaj> MUCIĆ &amp; Co društvo s ograničenom odgovornošću za proizvodnju, trgovinu i turizam, IV. gardijske brigade 5, 21204 Dugopolje; BILIĆ-ERIĆ d.o.o. za privatnu zaštitu, Ljudevita Posavskog 3, Trgovački centar Millennijum, 10360 Sesvete zastupanog po punomoćniku Imon Choudhury; CEMEX Hrvatska dioničko društvo za proizvodnju i prodaju cementa i drugih građevinskih materijala, F. Tuđmana 45, 21212 Kaštel Sućurac zastupanog po punomoćniku Damir Tomić; PALIR, društvo s ogranićenom odgovornošću za građevinarstvo i trgovinu, Draškovićeva ulica 4, 21210 Solin zastupanog po punomoćniku Ognjen Stevović</izvorni_sadrzaj>
    <derivirana_varijabla naziv="DomainObject.Predmet.StrankaFormatedWithAdress_1"> MUCIĆ &amp; Co društvo s ograničenom odgovornošću za proizvodnju, trgovinu i turizam, IV. gardijske brigade 5, 21204 Dugopolje; BILIĆ-ERIĆ d.o.o. za privatnu zaštitu, Ljudevita Posavskog 3, Trgovački centar Millennijum, 10360 Sesvete zastupanog po punomoćniku Imon Choudhury; CEMEX Hrvatska dioničko društvo za proizvodnju i prodaju cementa i drugih građevinskih materijala, F. Tuđmana 45, 21212 Kaštel Sućurac zastupanog po punomoćniku Damir Tomić; PALIR, društvo s ogranićenom odgovornošću za građevinarstvo i trgovinu, Draškovićeva ulica 4, 21210 Solin zastupanog po punomoćniku Ognjen Stevović</derivirana_varijabla>
  </DomainObject.Predmet.StrankaFormatedWithAdress>
  <DomainObject.Predmet.StrankaFormatedWithAdressOIB>
    <izvorni_sadrzaj> MUCIĆ &amp; Co društvo s ograničenom odgovornošću za proizvodnju, trgovinu i turizam, OIB 90091420648, IV. gardijske brigade 5, 21204 Dugopolje; BILIĆ-ERIĆ d.o.o. za privatnu zaštitu, OIB 68580128211, Ljudevita Posavskog 3, Trgovački centar Millennijum, 10360 Sesvete zastupanog po punomoćniku Imon Choudhury; CEMEX Hrvatska dioničko društvo za proizvodnju i prodaju cementa i drugih građevinskih materijala, OIB 94136335132, F. Tuđmana 45, 21212 Kaštel Sućurac zastupanog po punomoćniku Damir Tomić; PALIR, društvo s ogranićenom odgovornošću za građevinarstvo i trgovinu, OIB 86173090892, Draškovićeva ulica 4, 21210 Solin zastupanog po punomoćniku Ognjen Stevović</izvorni_sadrzaj>
    <derivirana_varijabla naziv="DomainObject.Predmet.StrankaFormatedWithAdressOIB_1"> MUCIĆ &amp; Co društvo s ograničenom odgovornošću za proizvodnju, trgovinu i turizam, OIB 90091420648, IV. gardijske brigade 5, 21204 Dugopolje; BILIĆ-ERIĆ d.o.o. za privatnu zaštitu, OIB 68580128211, Ljudevita Posavskog 3, Trgovački centar Millennijum, 10360 Sesvete zastupanog po punomoćniku Imon Choudhury; CEMEX Hrvatska dioničko društvo za proizvodnju i prodaju cementa i drugih građevinskih materijala, OIB 94136335132, F. Tuđmana 45, 21212 Kaštel Sućurac zastupanog po punomoćniku Damir Tomić; PALIR, društvo s ogranićenom odgovornošću za građevinarstvo i trgovinu, OIB 86173090892, Draškovićeva ulica 4, 21210 Solin zastupanog po punomoćniku Ognjen Stevović</derivirana_varijabla>
  </DomainObject.Predmet.StrankaFormatedWithAdressOIB>
  <DomainObject.Predmet.StrankaWithAdress>
    <izvorni_sadrzaj>MUCIĆ &amp; Co društvo s ograničenom odgovornošću za proizvodnju, trgovinu i turizam IV. gardijske brigade 5,21204 Dugopolje,BILIĆ-ERIĆ d.o.o. za privatnu zaštitu Ljudevita Posavskog 3, Trgovački centar Millennijum,10360 Sesvete,CEMEX Hrvatska dioničko društvo za proizvodnju i prodaju cementa i drugih građevinskih materijala F. Tuđmana 45,21212 Kaštel Sućurac,PALIR, društvo s ogranićenom odgovornošću za građevinarstvo i trgovinu Draškovićeva ulica 4,21210 Solin</izvorni_sadrzaj>
    <derivirana_varijabla naziv="DomainObject.Predmet.StrankaWithAdress_1">MUCIĆ &amp; Co društvo s ograničenom odgovornošću za proizvodnju, trgovinu i turizam IV. gardijske brigade 5,21204 Dugopolje,BILIĆ-ERIĆ d.o.o. za privatnu zaštitu Ljudevita Posavskog 3, Trgovački centar Millennijum,10360 Sesvete,CEMEX Hrvatska dioničko društvo za proizvodnju i prodaju cementa i drugih građevinskih materijala F. Tuđmana 45,21212 Kaštel Sućurac,PALIR, društvo s ogranićenom odgovornošću za građevinarstvo i trgovinu Draškovićeva ulica 4,21210 Solin</derivirana_varijabla>
  </DomainObject.Predmet.StrankaWithAdress>
  <DomainObject.Predmet.StrankaWithAdressOIB>
    <izvorni_sadrzaj>MUCIĆ &amp; Co društvo s ograničenom odgovornošću za proizvodnju, trgovinu i turizam, OIB 90091420648, IV. gardijske brigade 5,21204 Dugopolje,BILIĆ-ERIĆ d.o.o. za privatnu zaštitu, OIB 68580128211, Ljudevita Posavskog 3, Trgovački centar Millennijum,10360 Sesvete,CEMEX Hrvatska dioničko društvo za proizvodnju i prodaju cementa i drugih građevinskih materijala, OIB 94136335132, F. Tuđmana 45,21212 Kaštel Sućurac,PALIR, društvo s ogranićenom odgovornošću za građevinarstvo i trgovinu, OIB 86173090892, Draškovićeva ulica 4,21210 Solin</izvorni_sadrzaj>
    <derivirana_varijabla naziv="DomainObject.Predmet.StrankaWithAdressOIB_1">MUCIĆ &amp; Co društvo s ograničenom odgovornošću za proizvodnju, trgovinu i turizam, OIB 90091420648, IV. gardijske brigade 5,21204 Dugopolje,BILIĆ-ERIĆ d.o.o. za privatnu zaštitu, OIB 68580128211, Ljudevita Posavskog 3, Trgovački centar Millennijum,10360 Sesvete,CEMEX Hrvatska dioničko društvo za proizvodnju i prodaju cementa i drugih građevinskih materijala, OIB 94136335132, F. Tuđmana 45,21212 Kaštel Sućurac,PALIR, društvo s ogranićenom odgovornošću za građevinarstvo i trgovinu, OIB 86173090892, Draškovićeva ulica 4,21210 Solin</derivirana_varijabla>
  </DomainObject.Predmet.StrankaWithAdressOIB>
  <DomainObject.Predmet.StrankaNazivFormated>
    <izvorni_sadrzaj>MUCIĆ &amp; Co društvo s ograničenom odgovornošću za proizvodnju, trgovinu i turizam,BILIĆ-ERIĆ d.o.o. za privatnu zaštitu,CEMEX Hrvatska dioničko društvo za proizvodnju i prodaju cementa i drugih građevinskih materijala,PALIR, društvo s ogranićenom odgovornošću za građevinarstvo i trgovinu</izvorni_sadrzaj>
    <derivirana_varijabla naziv="DomainObject.Predmet.StrankaNazivFormated_1">MUCIĆ &amp; Co društvo s ograničenom odgovornošću za proizvodnju, trgovinu i turizam,BILIĆ-ERIĆ d.o.o. za privatnu zaštitu,CEMEX Hrvatska dioničko društvo za proizvodnju i prodaju cementa i drugih građevinskih materijala,PALIR, društvo s ogranićenom odgovornošću za građevinarstvo i trgovinu</derivirana_varijabla>
  </DomainObject.Predmet.StrankaNazivFormated>
  <DomainObject.Predmet.StrankaNazivFormatedOIB>
    <izvorni_sadrzaj>MUCIĆ &amp; Co društvo s ograničenom odgovornošću za proizvodnju, trgovinu i turizam, OIB 90091420648,BILIĆ-ERIĆ d.o.o. za privatnu zaštitu, OIB 68580128211,CEMEX Hrvatska dioničko društvo za proizvodnju i prodaju cementa i drugih građevinskih materijala, OIB 94136335132,PALIR, društvo s ogranićenom odgovornošću za građevinarstvo i trgovinu, OIB 86173090892</izvorni_sadrzaj>
    <derivirana_varijabla naziv="DomainObject.Predmet.StrankaNazivFormatedOIB_1">MUCIĆ &amp; Co društvo s ograničenom odgovornošću za proizvodnju, trgovinu i turizam, OIB 90091420648,BILIĆ-ERIĆ d.o.o. za privatnu zaštitu, OIB 68580128211,CEMEX Hrvatska dioničko društvo za proizvodnju i prodaju cementa i drugih građevinskih materijala, OIB 94136335132,PALIR, društvo s ogranićenom odgovornošću za građevinarstvo i trgovinu, OIB 86173090892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MUCIĆ &amp; Co društvo s ograničenom odgovornošću za proizvodnju, trgovinu i turizam</item>
      <item>BILIĆ-ERIĆ d.o.o. za privatnu zaštitu zastupanog po punomoćniku Imon Choudhury</item>
      <item>CEMEX Hrvatska dioničko društvo za proizvodnju i prodaju cementa i drugih građevinskih materijala zastupanog po punomoćniku Damir Tomić</item>
      <item>PALIR, društvo s ogranićenom odgovornošću za građevinarstvo i trgovinu zastupanog po punomoćniku Ognjen Stevović</item>
    </izvorni_sadrzaj>
    <derivirana_varijabla naziv="DomainObject.Predmet.StrankaListFormated_1">
      <item>MUCIĆ &amp; Co društvo s ograničenom odgovornošću za proizvodnju, trgovinu i turizam</item>
      <item>BILIĆ-ERIĆ d.o.o. za privatnu zaštitu zastupanog po punomoćniku Imon Choudhury</item>
      <item>CEMEX Hrvatska dioničko društvo za proizvodnju i prodaju cementa i drugih građevinskih materijala zastupanog po punomoćniku Damir Tomić</item>
      <item>PALIR, društvo s ogranićenom odgovornošću za građevinarstvo i trgovinu zastupanog po punomoćniku Ognjen Stevović</item>
    </derivirana_varijabla>
  </DomainObject.Predmet.StrankaListFormated>
  <DomainObject.Predmet.StrankaListFormatedOIB>
    <izvorni_sadrzaj>
      <item>MUCIĆ &amp; Co društvo s ograničenom odgovornošću za proizvodnju, trgovinu i turizam, OIB 90091420648</item>
      <item>BILIĆ-ERIĆ d.o.o. za privatnu zaštitu, OIB 68580128211 zastupanog po punomoćniku Imon Choudhury</item>
      <item>CEMEX Hrvatska dioničko društvo za proizvodnju i prodaju cementa i drugih građevinskih materijala, OIB 94136335132 zastupanog po punomoćniku Damir Tomić</item>
      <item>PALIR, društvo s ogranićenom odgovornošću za građevinarstvo i trgovinu, OIB 86173090892 zastupanog po punomoćniku Ognjen Stevović</item>
    </izvorni_sadrzaj>
    <derivirana_varijabla naziv="DomainObject.Predmet.StrankaListFormatedOIB_1">
      <item>MUCIĆ &amp; Co društvo s ograničenom odgovornošću za proizvodnju, trgovinu i turizam, OIB 90091420648</item>
      <item>BILIĆ-ERIĆ d.o.o. za privatnu zaštitu, OIB 68580128211 zastupanog po punomoćniku Imon Choudhury</item>
      <item>CEMEX Hrvatska dioničko društvo za proizvodnju i prodaju cementa i drugih građevinskih materijala, OIB 94136335132 zastupanog po punomoćniku Damir Tomić</item>
      <item>PALIR, društvo s ogranićenom odgovornošću za građevinarstvo i trgovinu, OIB 86173090892 zastupanog po punomoćniku Ognjen Stevović</item>
    </derivirana_varijabla>
  </DomainObject.Predmet.StrankaListFormatedOIB>
  <DomainObject.Predmet.StrankaListFormatedWithAdress>
    <izvorni_sadrzaj>
      <item>MUCIĆ &amp; Co društvo s ograničenom odgovornošću za proizvodnju, trgovinu i turizam, IV. gardijske brigade 5, 21204 Dugopolje</item>
      <item>BILIĆ-ERIĆ d.o.o. za privatnu zaštitu, Ljudevita Posavskog 3, Trgovački centar Millennijum, 10360 Sesvete zastupanog po punomoćniku Imon Choudhury</item>
      <item>CEMEX Hrvatska dioničko društvo za proizvodnju i prodaju cementa i drugih građevinskih materijala, F. Tuđmana 45, 21212 Kaštel Sućurac zastupanog po punomoćniku Damir Tomić</item>
      <item>PALIR, društvo s ogranićenom odgovornošću za građevinarstvo i trgovinu, Draškovićeva ulica 4, 21210 Solin zastupanog po punomoćniku Ognjen Stevović</item>
    </izvorni_sadrzaj>
    <derivirana_varijabla naziv="DomainObject.Predmet.StrankaListFormatedWithAdress_1">
      <item>MUCIĆ &amp; Co društvo s ograničenom odgovornošću za proizvodnju, trgovinu i turizam, IV. gardijske brigade 5, 21204 Dugopolje</item>
      <item>BILIĆ-ERIĆ d.o.o. za privatnu zaštitu, Ljudevita Posavskog 3, Trgovački centar Millennijum, 10360 Sesvete zastupanog po punomoćniku Imon Choudhury</item>
      <item>CEMEX Hrvatska dioničko društvo za proizvodnju i prodaju cementa i drugih građevinskih materijala, F. Tuđmana 45, 21212 Kaštel Sućurac zastupanog po punomoćniku Damir Tomić</item>
      <item>PALIR, društvo s ogranićenom odgovornošću za građevinarstvo i trgovinu, Draškovićeva ulica 4, 21210 Solin zastupanog po punomoćniku Ognjen Stevović</item>
    </derivirana_varijabla>
  </DomainObject.Predmet.StrankaListFormatedWithAdress>
  <DomainObject.Predmet.StrankaListFormatedWithAdressOIB>
    <izvorni_sadrzaj>
      <item>MUCIĆ &amp; Co društvo s ograničenom odgovornošću za proizvodnju, trgovinu i turizam, OIB 90091420648, IV. gardijske brigade 5, 21204 Dugopolje</item>
      <item>BILIĆ-ERIĆ d.o.o. za privatnu zaštitu, OIB 68580128211, Ljudevita Posavskog 3, Trgovački centar Millennijum, 10360 Sesvete zastupanog po punomoćniku Imon Choudhury</item>
      <item>CEMEX Hrvatska dioničko društvo za proizvodnju i prodaju cementa i drugih građevinskih materijala, OIB 94136335132, F. Tuđmana 45, 21212 Kaštel Sućurac zastupanog po punomoćniku Damir Tomić</item>
      <item>PALIR, društvo s ogranićenom odgovornošću za građevinarstvo i trgovinu, OIB 86173090892, Draškovićeva ulica 4, 21210 Solin zastupanog po punomoćniku Ognjen Stevović</item>
    </izvorni_sadrzaj>
    <derivirana_varijabla naziv="DomainObject.Predmet.StrankaListFormatedWithAdressOIB_1">
      <item>MUCIĆ &amp; Co društvo s ograničenom odgovornošću za proizvodnju, trgovinu i turizam, OIB 90091420648, IV. gardijske brigade 5, 21204 Dugopolje</item>
      <item>BILIĆ-ERIĆ d.o.o. za privatnu zaštitu, OIB 68580128211, Ljudevita Posavskog 3, Trgovački centar Millennijum, 10360 Sesvete zastupanog po punomoćniku Imon Choudhury</item>
      <item>CEMEX Hrvatska dioničko društvo za proizvodnju i prodaju cementa i drugih građevinskih materijala, OIB 94136335132, F. Tuđmana 45, 21212 Kaštel Sućurac zastupanog po punomoćniku Damir Tomić</item>
      <item>PALIR, društvo s ogranićenom odgovornošću za građevinarstvo i trgovinu, OIB 86173090892, Draškovićeva ulica 4, 21210 Solin zastupanog po punomoćniku Ognjen Stevović</item>
    </derivirana_varijabla>
  </DomainObject.Predmet.StrankaListFormatedWithAdressOIB>
  <DomainObject.Predmet.StrankaListNazivFormated>
    <izvorni_sadrzaj>
      <item>MUCIĆ &amp; Co društvo s ograničenom odgovornošću za proizvodnju, trgovinu i turizam</item>
      <item>BILIĆ-ERIĆ d.o.o. za privatnu zaštitu</item>
      <item>CEMEX Hrvatska dioničko društvo za proizvodnju i prodaju cementa i drugih građevinskih materijala</item>
      <item>PALIR, društvo s ogranićenom odgovornošću za građevinarstvo i trgovinu</item>
    </izvorni_sadrzaj>
    <derivirana_varijabla naziv="DomainObject.Predmet.StrankaListNazivFormated_1">
      <item>MUCIĆ &amp; Co društvo s ograničenom odgovornošću za proizvodnju, trgovinu i turizam</item>
      <item>BILIĆ-ERIĆ d.o.o. za privatnu zaštitu</item>
      <item>CEMEX Hrvatska dioničko društvo za proizvodnju i prodaju cementa i drugih građevinskih materijala</item>
      <item>PALIR, društvo s ogranićenom odgovornošću za građevinarstvo i trgovinu</item>
    </derivirana_varijabla>
  </DomainObject.Predmet.StrankaListNazivFormated>
  <DomainObject.Predmet.StrankaListNazivFormatedOIB>
    <izvorni_sadrzaj>
      <item>MUCIĆ &amp; Co društvo s ograničenom odgovornošću za proizvodnju, trgovinu i turizam, OIB 90091420648</item>
      <item>BILIĆ-ERIĆ d.o.o. za privatnu zaštitu, OIB 68580128211</item>
      <item>CEMEX Hrvatska dioničko društvo za proizvodnju i prodaju cementa i drugih građevinskih materijala, OIB 94136335132</item>
      <item>PALIR, društvo s ogranićenom odgovornošću za građevinarstvo i trgovinu, OIB 86173090892</item>
    </izvorni_sadrzaj>
    <derivirana_varijabla naziv="DomainObject.Predmet.StrankaListNazivFormatedOIB_1">
      <item>MUCIĆ &amp; Co društvo s ograničenom odgovornošću za proizvodnju, trgovinu i turizam, OIB 90091420648</item>
      <item>BILIĆ-ERIĆ d.o.o. za privatnu zaštitu, OIB 68580128211</item>
      <item>CEMEX Hrvatska dioničko društvo za proizvodnju i prodaju cementa i drugih građevinskih materijala, OIB 94136335132</item>
      <item>PALIR, društvo s ogranićenom odgovornošću za građevinarstvo i trgovinu, OIB 86173090892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Imon Choudhury punomoćnik sudionika u postupku BILIĆ-ERIĆ d.o.o. za privatnu zaštitu</item>
      <item>Lovro Zovko</item>
      <item>Damir Tomić punomoćnik sudionika u postupku CEMEX Hrvatska dioničko društvo za proizvodnju i prodaju cementa i drugih građevinskih materijala</item>
      <item>Ognjen Stevović punomoćnik sudionika u postupku PALIR, društvo s ogranićenom odgovornošću za građevinarstvo i trgovinu</item>
    </izvorni_sadrzaj>
    <derivirana_varijabla naziv="DomainObject.Predmet.OstaliListFormated_1">
      <item>Imon Choudhury punomoćnik sudionika u postupku BILIĆ-ERIĆ d.o.o. za privatnu zaštitu</item>
      <item>Lovro Zovko</item>
      <item>Damir Tomić punomoćnik sudionika u postupku CEMEX Hrvatska dioničko društvo za proizvodnju i prodaju cementa i drugih građevinskih materijala</item>
      <item>Ognjen Stevović punomoćnik sudionika u postupku PALIR, društvo s ogranićenom odgovornošću za građevinarstvo i trgovinu</item>
    </derivirana_varijabla>
  </DomainObject.Predmet.OstaliListFormated>
  <DomainObject.Predmet.OstaliListFormatedOIB>
    <izvorni_sadrzaj>
      <item>Imon Choudhury, OIB 85213964042 punomoćnik sudionika u postupku BILIĆ-ERIĆ d.o.o. za privatnu zaštitu</item>
      <item>Lovro Zovko, OIB 00283145230</item>
      <item>Damir Tomić, OIB 96548122668 punomoćnik sudionika u postupku CEMEX Hrvatska dioničko društvo za proizvodnju i prodaju cementa i drugih građevinskih materijala</item>
      <item>Ognjen Stevović, OIB 86764252391 punomoćnik sudionika u postupku PALIR, društvo s ogranićenom odgovornošću za građevinarstvo i trgovinu</item>
    </izvorni_sadrzaj>
    <derivirana_varijabla naziv="DomainObject.Predmet.OstaliListFormatedOIB_1">
      <item>Imon Choudhury, OIB 85213964042 punomoćnik sudionika u postupku BILIĆ-ERIĆ d.o.o. za privatnu zaštitu</item>
      <item>Lovro Zovko, OIB 00283145230</item>
      <item>Damir Tomić, OIB 96548122668 punomoćnik sudionika u postupku CEMEX Hrvatska dioničko društvo za proizvodnju i prodaju cementa i drugih građevinskih materijala</item>
      <item>Ognjen Stevović, OIB 86764252391 punomoćnik sudionika u postupku PALIR, društvo s ogranićenom odgovornošću za građevinarstvo i trgovinu</item>
    </derivirana_varijabla>
  </DomainObject.Predmet.OstaliListFormatedOIB>
  <DomainObject.Predmet.OstaliListFormatedWithAdress>
    <izvorni_sadrzaj>
      <item>Imon Choudhury, Ribnjak 12-14, 10000 Zagreb punomoćnik sudionika u postupku BILIĆ-ERIĆ d.o.o. za privatnu zaštitu</item>
      <item>Lovro Zovko, Ognjeslava Utješinovića 1, 10000 Zagreb</item>
      <item>Damir Tomić, Mažuranićevo šetalište 10., 21000 Split punomoćnik sudionika u postupku CEMEX Hrvatska dioničko društvo za proizvodnju i prodaju cementa i drugih građevinskih materijala</item>
      <item>Ognjen Stevović, Ćiril Metodova 20, 21000 Split punomoćnik sudionika u postupku PALIR, društvo s ogranićenom odgovornošću za građevinarstvo i trgovinu</item>
    </izvorni_sadrzaj>
    <derivirana_varijabla naziv="DomainObject.Predmet.OstaliListFormatedWithAdress_1">
      <item>Imon Choudhury, Ribnjak 12-14, 10000 Zagreb punomoćnik sudionika u postupku BILIĆ-ERIĆ d.o.o. za privatnu zaštitu</item>
      <item>Lovro Zovko, Ognjeslava Utješinovića 1, 10000 Zagreb</item>
      <item>Damir Tomić, Mažuranićevo šetalište 10., 21000 Split punomoćnik sudionika u postupku CEMEX Hrvatska dioničko društvo za proizvodnju i prodaju cementa i drugih građevinskih materijala</item>
      <item>Ognjen Stevović, Ćiril Metodova 20, 21000 Split punomoćnik sudionika u postupku PALIR, društvo s ogranićenom odgovornošću za građevinarstvo i trgovinu</item>
    </derivirana_varijabla>
  </DomainObject.Predmet.OstaliListFormatedWithAdress>
  <DomainObject.Predmet.OstaliListFormatedWithAdressOIB>
    <izvorni_sadrzaj>
      <item>Imon Choudhury, OIB 85213964042, Ribnjak 12-14, 10000 Zagreb punomoćnik sudionika u postupku BILIĆ-ERIĆ d.o.o. za privatnu zaštitu</item>
      <item>Lovro Zovko, OIB 00283145230, Ognjeslava Utješinovića 1, 10000 Zagreb</item>
      <item>Damir Tomić, OIB 96548122668, Mažuranićevo šetalište 10., 21000 Split punomoćnik sudionika u postupku CEMEX Hrvatska dioničko društvo za proizvodnju i prodaju cementa i drugih građevinskih materijala</item>
      <item>Ognjen Stevović, OIB 86764252391, Ćiril Metodova 20, 21000 Split punomoćnik sudionika u postupku PALIR, društvo s ogranićenom odgovornošću za građevinarstvo i trgovinu</item>
    </izvorni_sadrzaj>
    <derivirana_varijabla naziv="DomainObject.Predmet.OstaliListFormatedWithAdressOIB_1">
      <item>Imon Choudhury, OIB 85213964042, Ribnjak 12-14, 10000 Zagreb punomoćnik sudionika u postupku BILIĆ-ERIĆ d.o.o. za privatnu zaštitu</item>
      <item>Lovro Zovko, OIB 00283145230, Ognjeslava Utješinovića 1, 10000 Zagreb</item>
      <item>Damir Tomić, OIB 96548122668, Mažuranićevo šetalište 10., 21000 Split punomoćnik sudionika u postupku CEMEX Hrvatska dioničko društvo za proizvodnju i prodaju cementa i drugih građevinskih materijala</item>
      <item>Ognjen Stevović, OIB 86764252391, Ćiril Metodova 20, 21000 Split punomoćnik sudionika u postupku PALIR, društvo s ogranićenom odgovornošću za građevinarstvo i trgovinu</item>
    </derivirana_varijabla>
  </DomainObject.Predmet.OstaliListFormatedWithAdressOIB>
  <DomainObject.Predmet.OstaliListNazivFormated>
    <izvorni_sadrzaj>
      <item>Imon Choudhury</item>
      <item>Lovro Zovko</item>
      <item>Damir Tomić</item>
      <item>Ognjen Stevović</item>
    </izvorni_sadrzaj>
    <derivirana_varijabla naziv="DomainObject.Predmet.OstaliListNazivFormated_1">
      <item>Imon Choudhury</item>
      <item>Lovro Zovko</item>
      <item>Damir Tomić</item>
      <item>Ognjen Stevović</item>
    </derivirana_varijabla>
  </DomainObject.Predmet.OstaliListNazivFormated>
  <DomainObject.Predmet.OstaliListNazivFormatedOIB>
    <izvorni_sadrzaj>
      <item>Imon Choudhury, OIB 85213964042</item>
      <item>Lovro Zovko, OIB 00283145230</item>
      <item>Damir Tomić, OIB 96548122668</item>
      <item>Ognjen Stevović, OIB 86764252391</item>
    </izvorni_sadrzaj>
    <derivirana_varijabla naziv="DomainObject.Predmet.OstaliListNazivFormatedOIB_1">
      <item>Imon Choudhury, OIB 85213964042</item>
      <item>Lovro Zovko, OIB 00283145230</item>
      <item>Damir Tomić, OIB 96548122668</item>
      <item>Ognjen Stevović, OIB 86764252391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veljače 2021.</izvorni_sadrzaj>
    <derivirana_varijabla naziv="DomainObject.Datum_1">24. veljače 2021.</derivirana_varijabla>
  </DomainObject.Datum>
  <DomainObject.PoslovniBrojDokumenta>
    <izvorni_sadrzaj>Stpn-56/2016-57</izvorni_sadrzaj>
    <derivirana_varijabla naziv="DomainObject.PoslovniBrojDokumenta_1">Stpn-56/2016-57</derivirana_varijabla>
  </DomainObject.PoslovniBrojDokumenta>
  <DomainObject.Predmet.StrankaIDrugi>
    <izvorni_sadrzaj>MUCIĆ &amp; Co društvo s ograničenom odgovornošću za proizvodnju, trgovinu i turizam i dr.</izvorni_sadrzaj>
    <derivirana_varijabla naziv="DomainObject.Predmet.StrankaIDrugi_1">MUCIĆ &amp; Co društvo s ograničenom odgovornošću za proizvodnju, trgovinu i turizam i dr.</derivirana_varijabla>
  </DomainObject.Predmet.StrankaIDrugi>
  <DomainObject.Predmet.ProtustrankaIDrugi>
    <izvorni_sadrzaj/>
    <derivirana_varijabla naziv="DomainObject.Predmet.ProtustrankaIDrugi_1"/>
  </DomainObject.Predmet.ProtustrankaIDrugi>
  <DomainObject.Predmet.StrankaIDrugiAdressOIB>
    <izvorni_sadrzaj>MUCIĆ &amp; Co društvo s ograničenom odgovornošću za proizvodnju, trgovinu i turizam, OIB 90091420648, IV. gardijske brigade 5, 21204 Dugopolje i dr.</izvorni_sadrzaj>
    <derivirana_varijabla naziv="DomainObject.Predmet.StrankaIDrugiAdressOIB_1">MUCIĆ &amp; Co društvo s ograničenom odgovornošću za proizvodnju, trgovinu i turizam, OIB 90091420648, IV. gardijske brigade 5,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MUCIĆ &amp; Co društvo s ograničenom odgovornošću za proizvodnju, trgovinu i turizam</item>
      <item>BILIĆ-ERIĆ d.o.o. za privatnu zaštitu</item>
      <item>Imon Choudhury</item>
      <item>Lovro Zovko</item>
      <item>CEMEX Hrvatska dioničko društvo za proizvodnju i prodaju cementa i drugih građevinskih materijala</item>
      <item>Damir Tomić</item>
      <item>PALIR, društvo s ogranićenom odgovornošću za građevinarstvo i trgovinu</item>
      <item>Ognjen Stevović</item>
    </izvorni_sadrzaj>
    <derivirana_varijabla naziv="DomainObject.Predmet.SudioniciListNaziv_1">
      <item>MUCIĆ &amp; Co društvo s ograničenom odgovornošću za proizvodnju, trgovinu i turizam</item>
      <item>BILIĆ-ERIĆ d.o.o. za privatnu zaštitu</item>
      <item>Imon Choudhury</item>
      <item>Lovro Zovko</item>
      <item>CEMEX Hrvatska dioničko društvo za proizvodnju i prodaju cementa i drugih građevinskih materijala</item>
      <item>Damir Tomić</item>
      <item>PALIR, društvo s ogranićenom odgovornošću za građevinarstvo i trgovinu</item>
      <item>Ognjen Stevović</item>
    </derivirana_varijabla>
  </DomainObject.Predmet.SudioniciListNaziv>
  <DomainObject.Predmet.SudioniciListAdressOIB>
    <izvorni_sadrzaj>
      <item>MUCIĆ &amp; Co društvo s ograničenom odgovornošću za proizvodnju, trgovinu i turizam, OIB 90091420648, IV. gardijske brigade 5,21204 Dugopolje</item>
      <item>BILIĆ-ERIĆ d.o.o. za privatnu zaštitu, OIB 68580128211, Ljudevita Posavskog 3, Trgovački centar Millennijum,10360 Sesvete</item>
      <item>Imon Choudhury, OIB 85213964042, Ribnjak 12-14,10000 Zagreb</item>
      <item>Lovro Zovko, OIB 00283145230, Ognjeslava Utješinovića 1,10000 Zagreb</item>
      <item>CEMEX Hrvatska dioničko društvo za proizvodnju i prodaju cementa i drugih građevinskih materijala, OIB 94136335132, F. Tuđmana 45,21212 Kaštel Sućurac</item>
      <item>Damir Tomić, OIB 96548122668, Mažuranićevo šetalište 10.,21000 Split</item>
      <item>PALIR, društvo s ogranićenom odgovornošću za građevinarstvo i trgovinu, OIB 86173090892, Draškovićeva ulica 4,21210 Solin</item>
      <item>Ognjen Stevović, OIB 86764252391, Ćiril Metodova 20,21000 Split</item>
    </izvorni_sadrzaj>
    <derivirana_varijabla naziv="DomainObject.Predmet.SudioniciListAdressOIB_1">
      <item>MUCIĆ &amp; Co društvo s ograničenom odgovornošću za proizvodnju, trgovinu i turizam, OIB 90091420648, IV. gardijske brigade 5,21204 Dugopolje</item>
      <item>BILIĆ-ERIĆ d.o.o. za privatnu zaštitu, OIB 68580128211, Ljudevita Posavskog 3, Trgovački centar Millennijum,10360 Sesvete</item>
      <item>Imon Choudhury, OIB 85213964042, Ribnjak 12-14,10000 Zagreb</item>
      <item>Lovro Zovko, OIB 00283145230, Ognjeslava Utješinovića 1,10000 Zagreb</item>
      <item>CEMEX Hrvatska dioničko društvo za proizvodnju i prodaju cementa i drugih građevinskih materijala, OIB 94136335132, F. Tuđmana 45,21212 Kaštel Sućurac</item>
      <item>Damir Tomić, OIB 96548122668, Mažuranićevo šetalište 10.,21000 Split</item>
      <item>PALIR, društvo s ogranićenom odgovornošću za građevinarstvo i trgovinu, OIB 86173090892, Draškovićeva ulica 4,21210 Solin</item>
      <item>Ognjen Stevović, OIB 86764252391, Ćiril Metodova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90091420648</item>
      <item>, OIB 68580128211</item>
      <item>, OIB 85213964042</item>
      <item>, OIB 00283145230</item>
      <item>, OIB 94136335132</item>
      <item>, OIB 96548122668</item>
      <item>, OIB 86173090892</item>
      <item>, OIB 86764252391</item>
    </izvorni_sadrzaj>
    <derivirana_varijabla naziv="DomainObject.Predmet.SudioniciListNazivOIB_1">
      <item>, OIB 90091420648</item>
      <item>, OIB 68580128211</item>
      <item>, OIB 85213964042</item>
      <item>, OIB 00283145230</item>
      <item>, OIB 94136335132</item>
      <item>, OIB 96548122668</item>
      <item>, OIB 86173090892</item>
      <item>, OIB 86764252391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2016.</izvorni_sadrzaj>
    <derivirana_varijabla naziv="DomainObject.Predmet.DatumPocetkaProcesa_1">10. lipnja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8E2915-2BAD-4ACF-B9AF-6B06900DD35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32</properties:Pages>
  <properties:Words>9378</properties:Words>
  <properties:Characters>60578</properties:Characters>
  <properties:Lines>5221</properties:Lines>
  <properties:Paragraphs>3354</properties:Paragraphs>
  <properties:TotalTime>406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83590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2021-02-22T09:39:00Z</dcterms:created>
  <dc:creator>wsadmin</dc:creator>
  <cp:lastModifiedBy>Ivan Čulić</cp:lastModifiedBy>
  <cp:lastPrinted>2021-02-24T07:35:00Z</cp:lastPrinted>
  <dcterms:modified xmlns:xsi="http://www.w3.org/2001/XMLSchema-instance" xsi:type="dcterms:W3CDTF">2021-02-24T12:37:00Z</dcterms:modified>
  <cp:revision>140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Stpn-56/2016-57 / Zapisnik - Ročište za sklapanje predstečajne nagodbe (5- ZAPISNIK s ročišta.docx)</vt:lpwstr>
  </prop:property>
  <prop:property fmtid="{D5CDD505-2E9C-101B-9397-08002B2CF9AE}" pid="4" name="CC_coloring">
    <vt:bool>false</vt:bool>
  </prop:property>
  <prop:property fmtid="{D5CDD505-2E9C-101B-9397-08002B2CF9AE}" pid="5" name="BrojStranica">
    <vt:i4>32</vt:i4>
  </prop:property>
</prop:Properties>
</file>